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3B4" w:rsidRDefault="005C67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Тема. Мінеральні добрива</w:t>
      </w:r>
    </w:p>
    <w:p w:rsidR="005C67D6" w:rsidRDefault="005C67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Мета. Формування предметних </w:t>
      </w:r>
      <w:proofErr w:type="spellStart"/>
      <w:r>
        <w:rPr>
          <w:sz w:val="28"/>
          <w:szCs w:val="28"/>
          <w:lang w:val="uk-UA"/>
        </w:rPr>
        <w:t>компетентностей</w:t>
      </w:r>
      <w:proofErr w:type="spellEnd"/>
      <w:r>
        <w:rPr>
          <w:sz w:val="28"/>
          <w:szCs w:val="28"/>
          <w:lang w:val="uk-UA"/>
        </w:rPr>
        <w:t>:</w:t>
      </w:r>
    </w:p>
    <w:p w:rsidR="005C67D6" w:rsidRDefault="005C67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Навчальних: ознайомити учнів з класифікацією та властивостями добрив, розкрити їх значення в народному господарстві, із роллю для підвищення врожайності сільськогосподарських культур.</w:t>
      </w:r>
    </w:p>
    <w:p w:rsidR="005C67D6" w:rsidRDefault="005C67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Розвивальних: розвивати вміння логічно мислити, встановлювати </w:t>
      </w:r>
      <w:proofErr w:type="spellStart"/>
      <w:r>
        <w:rPr>
          <w:sz w:val="28"/>
          <w:szCs w:val="28"/>
          <w:lang w:val="uk-UA"/>
        </w:rPr>
        <w:t>причинно</w:t>
      </w:r>
      <w:proofErr w:type="spellEnd"/>
      <w:r>
        <w:rPr>
          <w:sz w:val="28"/>
          <w:szCs w:val="28"/>
          <w:lang w:val="uk-UA"/>
        </w:rPr>
        <w:t xml:space="preserve"> – наслідкові зв’язки, удосконалювати хімічну мову. Вміння розв’язувати розрахункові задачі, пов’язувати навчальний матеріал з життям.</w:t>
      </w:r>
    </w:p>
    <w:p w:rsidR="005C67D6" w:rsidRDefault="005C67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Виховних: виховувати </w:t>
      </w:r>
      <w:proofErr w:type="spellStart"/>
      <w:r>
        <w:rPr>
          <w:sz w:val="28"/>
          <w:szCs w:val="28"/>
          <w:lang w:val="uk-UA"/>
        </w:rPr>
        <w:t>комунікативність</w:t>
      </w:r>
      <w:proofErr w:type="spellEnd"/>
      <w:r>
        <w:rPr>
          <w:sz w:val="28"/>
          <w:szCs w:val="28"/>
          <w:lang w:val="uk-UA"/>
        </w:rPr>
        <w:t>, толерантність.</w:t>
      </w:r>
    </w:p>
    <w:p w:rsidR="005C67D6" w:rsidRDefault="005C67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Хід уроку</w:t>
      </w:r>
    </w:p>
    <w:p w:rsidR="005C67D6" w:rsidRDefault="005C67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І. Орг. момент.</w:t>
      </w:r>
      <w:r w:rsidR="00305425">
        <w:rPr>
          <w:sz w:val="28"/>
          <w:szCs w:val="28"/>
          <w:lang w:val="uk-UA"/>
        </w:rPr>
        <w:t xml:space="preserve"> ( Слайд 1)</w:t>
      </w:r>
    </w:p>
    <w:p w:rsidR="00425D38" w:rsidRDefault="00425D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Епіграф « Про все, що нас оточує -  ми повинні знати, але ще потрібно вміти застосовувати свої знання».</w:t>
      </w:r>
    </w:p>
    <w:p w:rsidR="00425D38" w:rsidRDefault="00425D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ІІ. Актуалізація опорних знань.</w:t>
      </w:r>
    </w:p>
    <w:p w:rsidR="00425D38" w:rsidRDefault="00425D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рівень</w:t>
      </w:r>
    </w:p>
    <w:p w:rsidR="00305425" w:rsidRDefault="0030542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(слайд 2)</w:t>
      </w:r>
    </w:p>
    <w:p w:rsidR="00425D38" w:rsidRDefault="00425D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Написати формули амоніаку, фосфору (V) оксиду, нітратної кислоти, нітроген (І V) оксиду, </w:t>
      </w:r>
      <w:proofErr w:type="spellStart"/>
      <w:r>
        <w:rPr>
          <w:sz w:val="28"/>
          <w:szCs w:val="28"/>
          <w:lang w:val="uk-UA"/>
        </w:rPr>
        <w:t>ортофосфатної</w:t>
      </w:r>
      <w:proofErr w:type="spellEnd"/>
      <w:r>
        <w:rPr>
          <w:sz w:val="28"/>
          <w:szCs w:val="28"/>
          <w:lang w:val="uk-UA"/>
        </w:rPr>
        <w:t xml:space="preserve"> кислоти, калій нітрату, амоній хлориду, кальцій </w:t>
      </w:r>
      <w:proofErr w:type="spellStart"/>
      <w:r>
        <w:rPr>
          <w:sz w:val="28"/>
          <w:szCs w:val="28"/>
          <w:lang w:val="uk-UA"/>
        </w:rPr>
        <w:t>ортофосфату</w:t>
      </w:r>
      <w:proofErr w:type="spellEnd"/>
      <w:r>
        <w:rPr>
          <w:sz w:val="28"/>
          <w:szCs w:val="28"/>
          <w:lang w:val="uk-UA"/>
        </w:rPr>
        <w:t>, амоній нітрату.</w:t>
      </w:r>
    </w:p>
    <w:p w:rsidR="00425D38" w:rsidRDefault="008A49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ІІ рівень. Запи</w:t>
      </w:r>
      <w:r w:rsidR="00425D38">
        <w:rPr>
          <w:sz w:val="28"/>
          <w:szCs w:val="28"/>
          <w:lang w:val="uk-UA"/>
        </w:rPr>
        <w:t>сати рівняння</w:t>
      </w:r>
      <w:r>
        <w:rPr>
          <w:sz w:val="28"/>
          <w:szCs w:val="28"/>
          <w:lang w:val="uk-UA"/>
        </w:rPr>
        <w:t xml:space="preserve"> якісної  реакції </w:t>
      </w:r>
      <w:r w:rsidR="00425D3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розпізнавання натрій </w:t>
      </w:r>
      <w:proofErr w:type="spellStart"/>
      <w:r>
        <w:rPr>
          <w:sz w:val="28"/>
          <w:szCs w:val="28"/>
          <w:lang w:val="uk-UA"/>
        </w:rPr>
        <w:t>ортофосфату</w:t>
      </w:r>
      <w:proofErr w:type="spellEnd"/>
      <w:r>
        <w:rPr>
          <w:sz w:val="28"/>
          <w:szCs w:val="28"/>
          <w:lang w:val="uk-UA"/>
        </w:rPr>
        <w:t xml:space="preserve"> в молекулярному, повному та скороченому </w:t>
      </w:r>
      <w:proofErr w:type="spellStart"/>
      <w:r>
        <w:rPr>
          <w:sz w:val="28"/>
          <w:szCs w:val="28"/>
          <w:lang w:val="uk-UA"/>
        </w:rPr>
        <w:t>йонному</w:t>
      </w:r>
      <w:proofErr w:type="spellEnd"/>
      <w:r>
        <w:rPr>
          <w:sz w:val="28"/>
          <w:szCs w:val="28"/>
          <w:lang w:val="uk-UA"/>
        </w:rPr>
        <w:t xml:space="preserve"> вигляді.</w:t>
      </w:r>
    </w:p>
    <w:p w:rsidR="008A4935" w:rsidRDefault="008A49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ІІІ рівень.  Задача. Який об’єм амоніаку треба взяти для добування 10 кг амоній сульфату, якщо вихід продукту становить 90 %.</w:t>
      </w:r>
    </w:p>
    <w:p w:rsidR="00305425" w:rsidRPr="005A3B4B" w:rsidRDefault="0030542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 Слайд 3)</w:t>
      </w:r>
      <w:r w:rsidR="005A3B4B" w:rsidRPr="005A3B4B">
        <w:rPr>
          <w:sz w:val="28"/>
          <w:szCs w:val="28"/>
          <w:lang w:val="uk-UA"/>
        </w:rPr>
        <w:t xml:space="preserve"> </w:t>
      </w:r>
      <w:r w:rsidR="005A3B4B">
        <w:rPr>
          <w:sz w:val="28"/>
          <w:szCs w:val="28"/>
          <w:lang w:val="uk-UA"/>
        </w:rPr>
        <w:t>Відповіді.</w:t>
      </w:r>
    </w:p>
    <w:p w:rsidR="008A4935" w:rsidRDefault="008A49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ІІ. Мотивація навчальної діяльності.</w:t>
      </w:r>
    </w:p>
    <w:p w:rsidR="008A4935" w:rsidRDefault="008A49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Справжня і потаємна мрія кожного хлібороба – виростити два колоски замість одного, тобто подвоїти урожай.  А якщо зерна багато, то багато й м’яса, молока та інших необхідних людині продуктів.</w:t>
      </w:r>
      <w:r w:rsidR="00BC0E2A">
        <w:rPr>
          <w:sz w:val="28"/>
          <w:szCs w:val="28"/>
          <w:lang w:val="uk-UA"/>
        </w:rPr>
        <w:t xml:space="preserve"> Тому люди неодноразово намагалися наодинці і спільними зусиллями підвищити </w:t>
      </w:r>
      <w:r w:rsidR="00BC0E2A">
        <w:rPr>
          <w:sz w:val="28"/>
          <w:szCs w:val="28"/>
          <w:lang w:val="uk-UA"/>
        </w:rPr>
        <w:lastRenderedPageBreak/>
        <w:t xml:space="preserve">родючість </w:t>
      </w:r>
      <w:proofErr w:type="spellStart"/>
      <w:r w:rsidR="00BC0E2A">
        <w:rPr>
          <w:sz w:val="28"/>
          <w:szCs w:val="28"/>
          <w:lang w:val="uk-UA"/>
        </w:rPr>
        <w:t>грунту</w:t>
      </w:r>
      <w:proofErr w:type="spellEnd"/>
      <w:r w:rsidR="00BC0E2A">
        <w:rPr>
          <w:sz w:val="28"/>
          <w:szCs w:val="28"/>
          <w:lang w:val="uk-UA"/>
        </w:rPr>
        <w:t xml:space="preserve"> та збільшити врожай. Іноді це вдавалось, але частіше ні. Причина в тому,що земля віддавала рослинам усі поживні речовини, що містяться в ній, а сама все більше виснажувалась, і тому врожаї кожного року зменшувались. Здавна людина називала землю своєю годувальницею, але й годувальниці потрібен корм.</w:t>
      </w:r>
    </w:p>
    <w:p w:rsidR="00BC0E2A" w:rsidRDefault="00BC0E2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Вислів « корм для землі» люди замінили аналогічним змістом « добрива».</w:t>
      </w:r>
    </w:p>
    <w:p w:rsidR="00305425" w:rsidRDefault="0030542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 слайд 4 )</w:t>
      </w:r>
    </w:p>
    <w:p w:rsidR="000A641E" w:rsidRDefault="000A64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Отже, тема нашого уроку « Мінеральні добрива».</w:t>
      </w:r>
    </w:p>
    <w:p w:rsidR="00305425" w:rsidRDefault="0030542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 слайд 5)</w:t>
      </w:r>
    </w:p>
    <w:p w:rsidR="000A641E" w:rsidRDefault="000A64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Оголошення мети. Сьогодні ми будемо говорити про мінеральні добрива, їх класифікацію, доречність та правила їх використання.</w:t>
      </w:r>
    </w:p>
    <w:p w:rsidR="000A641E" w:rsidRDefault="000A64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Проблемне питання. </w:t>
      </w:r>
      <w:r w:rsidR="00305425">
        <w:rPr>
          <w:sz w:val="28"/>
          <w:szCs w:val="28"/>
          <w:lang w:val="uk-UA"/>
        </w:rPr>
        <w:t xml:space="preserve"> ( слайд 6)</w:t>
      </w:r>
    </w:p>
    <w:p w:rsidR="000A641E" w:rsidRDefault="000A641E" w:rsidP="000A641E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хімічні елементи потрібні рослинам?</w:t>
      </w:r>
    </w:p>
    <w:p w:rsidR="000A641E" w:rsidRDefault="000A641E" w:rsidP="000A641E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чого ці елементи?</w:t>
      </w:r>
    </w:p>
    <w:p w:rsidR="000A641E" w:rsidRDefault="000A641E" w:rsidP="000A641E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відбувається, коли їх не</w:t>
      </w:r>
      <w:r w:rsidR="009C4C5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вистачає?</w:t>
      </w:r>
    </w:p>
    <w:p w:rsidR="000A641E" w:rsidRPr="00D3465C" w:rsidRDefault="000A641E" w:rsidP="000A641E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954CDA">
        <w:rPr>
          <w:sz w:val="28"/>
          <w:szCs w:val="28"/>
          <w:lang w:val="uk-UA"/>
        </w:rPr>
        <w:t>ІV. Вивчення нової теми.</w:t>
      </w:r>
    </w:p>
    <w:p w:rsidR="009C4C51" w:rsidRDefault="00D3465C" w:rsidP="000A64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proofErr w:type="spellStart"/>
      <w:r w:rsidRPr="00D3465C">
        <w:rPr>
          <w:sz w:val="28"/>
          <w:szCs w:val="28"/>
        </w:rPr>
        <w:t>читель</w:t>
      </w:r>
      <w:proofErr w:type="spellEnd"/>
      <w:r w:rsidRPr="00D3465C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Пригадайте з курсу біології, що називається добривами?</w:t>
      </w:r>
    </w:p>
    <w:p w:rsidR="009C4C51" w:rsidRDefault="009C4C51" w:rsidP="000A64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Добрива – це речовини чи суміші речовин, що містять хімічні елементи, необхідні для росту та розвитку рослин.</w:t>
      </w:r>
    </w:p>
    <w:p w:rsidR="009C4C51" w:rsidRPr="009C4C51" w:rsidRDefault="009C4C51" w:rsidP="009C4C5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uk-UA"/>
        </w:rPr>
        <w:t>Які є добрива за походженням?</w:t>
      </w:r>
    </w:p>
    <w:p w:rsidR="009C4C51" w:rsidRPr="009C4C51" w:rsidRDefault="009C4C51" w:rsidP="009C4C5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uk-UA"/>
        </w:rPr>
        <w:t>За походженням добрива поділяють на органічні та мінеральні.</w:t>
      </w:r>
    </w:p>
    <w:p w:rsidR="009C4C51" w:rsidRPr="009C4C51" w:rsidRDefault="009C4C51" w:rsidP="009C4C5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uk-UA"/>
        </w:rPr>
        <w:t>Назвіть органічні добрива.</w:t>
      </w:r>
      <w:r w:rsidR="00305425">
        <w:rPr>
          <w:sz w:val="28"/>
          <w:szCs w:val="28"/>
          <w:lang w:val="uk-UA"/>
        </w:rPr>
        <w:t xml:space="preserve"> ( слайд 7)</w:t>
      </w:r>
    </w:p>
    <w:p w:rsidR="009C4C51" w:rsidRPr="009C4C51" w:rsidRDefault="009C4C51" w:rsidP="009C4C5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uk-UA"/>
        </w:rPr>
        <w:t>До органічних добрив належать: перегній, пташиний послід, зелені добрива.</w:t>
      </w:r>
    </w:p>
    <w:p w:rsidR="009C4C51" w:rsidRPr="001929A2" w:rsidRDefault="009C4C51" w:rsidP="009C4C51">
      <w:pPr>
        <w:rPr>
          <w:sz w:val="28"/>
          <w:szCs w:val="28"/>
        </w:rPr>
      </w:pPr>
      <w:r>
        <w:rPr>
          <w:sz w:val="28"/>
          <w:szCs w:val="28"/>
          <w:lang w:val="uk-UA"/>
        </w:rPr>
        <w:t>Для нормального ж</w:t>
      </w:r>
      <w:r w:rsidR="00CE1298">
        <w:rPr>
          <w:sz w:val="28"/>
          <w:szCs w:val="28"/>
          <w:lang w:val="uk-UA"/>
        </w:rPr>
        <w:t xml:space="preserve">ивлення рослин необхідно майже </w:t>
      </w:r>
      <w:r w:rsidR="00CE1298" w:rsidRPr="00CE1298"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>0 хімічних елементів.</w:t>
      </w:r>
      <w:r w:rsidR="001929A2">
        <w:rPr>
          <w:sz w:val="28"/>
          <w:szCs w:val="28"/>
          <w:lang w:val="uk-UA"/>
        </w:rPr>
        <w:t xml:space="preserve"> Якщо потреба в </w:t>
      </w:r>
      <w:proofErr w:type="spellStart"/>
      <w:r w:rsidR="001929A2">
        <w:rPr>
          <w:sz w:val="28"/>
          <w:szCs w:val="28"/>
          <w:lang w:val="uk-UA"/>
        </w:rPr>
        <w:t>Са</w:t>
      </w:r>
      <w:proofErr w:type="spellEnd"/>
      <w:r w:rsidR="001929A2">
        <w:rPr>
          <w:sz w:val="28"/>
          <w:szCs w:val="28"/>
          <w:lang w:val="uk-UA"/>
        </w:rPr>
        <w:t xml:space="preserve"> , </w:t>
      </w:r>
      <w:proofErr w:type="spellStart"/>
      <w:r w:rsidR="001929A2">
        <w:rPr>
          <w:sz w:val="28"/>
          <w:szCs w:val="28"/>
          <w:lang w:val="uk-UA"/>
        </w:rPr>
        <w:t>Мg</w:t>
      </w:r>
      <w:proofErr w:type="spellEnd"/>
      <w:r w:rsidR="001929A2">
        <w:rPr>
          <w:sz w:val="28"/>
          <w:szCs w:val="28"/>
          <w:lang w:val="uk-UA"/>
        </w:rPr>
        <w:t xml:space="preserve">, S, </w:t>
      </w:r>
      <w:proofErr w:type="spellStart"/>
      <w:r w:rsidR="001929A2">
        <w:rPr>
          <w:sz w:val="28"/>
          <w:szCs w:val="28"/>
          <w:lang w:val="uk-UA"/>
        </w:rPr>
        <w:t>Fe</w:t>
      </w:r>
      <w:proofErr w:type="spellEnd"/>
      <w:r w:rsidR="001929A2">
        <w:rPr>
          <w:sz w:val="28"/>
          <w:szCs w:val="28"/>
          <w:lang w:val="uk-UA"/>
        </w:rPr>
        <w:t xml:space="preserve"> задовольняється майже кожним </w:t>
      </w:r>
      <w:proofErr w:type="spellStart"/>
      <w:r w:rsidR="001929A2">
        <w:rPr>
          <w:sz w:val="28"/>
          <w:szCs w:val="28"/>
          <w:lang w:val="uk-UA"/>
        </w:rPr>
        <w:t>грунтом</w:t>
      </w:r>
      <w:proofErr w:type="spellEnd"/>
      <w:r w:rsidR="001929A2">
        <w:rPr>
          <w:sz w:val="28"/>
          <w:szCs w:val="28"/>
          <w:lang w:val="uk-UA"/>
        </w:rPr>
        <w:t xml:space="preserve">, то нестача К, Р, </w:t>
      </w:r>
      <w:r w:rsidR="001929A2">
        <w:rPr>
          <w:sz w:val="28"/>
          <w:szCs w:val="28"/>
          <w:lang w:val="en-US"/>
        </w:rPr>
        <w:t>N</w:t>
      </w:r>
      <w:r w:rsidR="001929A2" w:rsidRPr="001929A2">
        <w:rPr>
          <w:sz w:val="28"/>
          <w:szCs w:val="28"/>
        </w:rPr>
        <w:t xml:space="preserve"> </w:t>
      </w:r>
      <w:proofErr w:type="spellStart"/>
      <w:r w:rsidR="001929A2" w:rsidRPr="001929A2">
        <w:rPr>
          <w:sz w:val="28"/>
          <w:szCs w:val="28"/>
        </w:rPr>
        <w:t>помітно</w:t>
      </w:r>
      <w:proofErr w:type="spellEnd"/>
      <w:r w:rsidR="001929A2" w:rsidRPr="001929A2">
        <w:rPr>
          <w:sz w:val="28"/>
          <w:szCs w:val="28"/>
        </w:rPr>
        <w:t xml:space="preserve"> </w:t>
      </w:r>
      <w:proofErr w:type="spellStart"/>
      <w:r w:rsidR="001929A2" w:rsidRPr="001929A2">
        <w:rPr>
          <w:sz w:val="28"/>
          <w:szCs w:val="28"/>
        </w:rPr>
        <w:t>гальмує</w:t>
      </w:r>
      <w:proofErr w:type="spellEnd"/>
      <w:r w:rsidR="001929A2" w:rsidRPr="001929A2">
        <w:rPr>
          <w:sz w:val="28"/>
          <w:szCs w:val="28"/>
        </w:rPr>
        <w:t xml:space="preserve"> </w:t>
      </w:r>
      <w:proofErr w:type="spellStart"/>
      <w:r w:rsidR="001929A2" w:rsidRPr="001929A2">
        <w:rPr>
          <w:sz w:val="28"/>
          <w:szCs w:val="28"/>
        </w:rPr>
        <w:t>розвиток</w:t>
      </w:r>
      <w:proofErr w:type="spellEnd"/>
      <w:r w:rsidR="001929A2" w:rsidRPr="001929A2">
        <w:rPr>
          <w:sz w:val="28"/>
          <w:szCs w:val="28"/>
        </w:rPr>
        <w:t xml:space="preserve"> </w:t>
      </w:r>
      <w:proofErr w:type="spellStart"/>
      <w:r w:rsidR="001929A2" w:rsidRPr="001929A2">
        <w:rPr>
          <w:sz w:val="28"/>
          <w:szCs w:val="28"/>
        </w:rPr>
        <w:t>рослин</w:t>
      </w:r>
      <w:proofErr w:type="spellEnd"/>
      <w:r w:rsidR="001929A2" w:rsidRPr="001929A2">
        <w:rPr>
          <w:sz w:val="28"/>
          <w:szCs w:val="28"/>
        </w:rPr>
        <w:t>.</w:t>
      </w:r>
    </w:p>
    <w:p w:rsidR="001929A2" w:rsidRDefault="001929A2" w:rsidP="009C4C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Інтерактивна вправа.</w:t>
      </w:r>
    </w:p>
    <w:p w:rsidR="001929A2" w:rsidRDefault="001929A2" w:rsidP="009C4C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Уявімо, що наша школа аграрний інститут, а клас, де ви навчаєтесь – кафедра з агрохімії, яка займається </w:t>
      </w:r>
      <w:r w:rsidR="00BE2501">
        <w:rPr>
          <w:sz w:val="28"/>
          <w:szCs w:val="28"/>
          <w:lang w:val="uk-UA"/>
        </w:rPr>
        <w:t>питанням живлення рослин і підвищенням їхньої врожайності за допомогою застосування добрив.</w:t>
      </w:r>
    </w:p>
    <w:p w:rsidR="00BE2501" w:rsidRDefault="00BE2501" w:rsidP="009C4C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Вчора на сайт кожного факультету прийшло державне замовлення вирішити проблему: Чи доцільно у </w:t>
      </w:r>
      <w:proofErr w:type="spellStart"/>
      <w:r>
        <w:rPr>
          <w:sz w:val="28"/>
          <w:szCs w:val="28"/>
          <w:lang w:val="uk-UA"/>
        </w:rPr>
        <w:t>грунт</w:t>
      </w:r>
      <w:proofErr w:type="spellEnd"/>
      <w:r>
        <w:rPr>
          <w:sz w:val="28"/>
          <w:szCs w:val="28"/>
          <w:lang w:val="uk-UA"/>
        </w:rPr>
        <w:t xml:space="preserve"> вносити мінеральні добрива?</w:t>
      </w:r>
    </w:p>
    <w:p w:rsidR="00BE2501" w:rsidRDefault="00BE2501" w:rsidP="009C4C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вирішення даної проблеми потрібно мати теоретичне підґрунтя. На домашнє завдання кожній групі </w:t>
      </w:r>
      <w:proofErr w:type="spellStart"/>
      <w:r>
        <w:rPr>
          <w:sz w:val="28"/>
          <w:szCs w:val="28"/>
          <w:lang w:val="uk-UA"/>
        </w:rPr>
        <w:t>небхідно</w:t>
      </w:r>
      <w:proofErr w:type="spellEnd"/>
      <w:r>
        <w:rPr>
          <w:sz w:val="28"/>
          <w:szCs w:val="28"/>
          <w:lang w:val="uk-UA"/>
        </w:rPr>
        <w:t xml:space="preserve"> було опрацювати теоретичний матеріал і підготувати проекти.</w:t>
      </w:r>
    </w:p>
    <w:p w:rsidR="00BE2501" w:rsidRDefault="00BE2501" w:rsidP="009C4C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 проект. Тема. Мінеральні добрива та їх класифікація.</w:t>
      </w:r>
    </w:p>
    <w:p w:rsidR="00305425" w:rsidRPr="006F0950" w:rsidRDefault="00305425" w:rsidP="009C4C51">
      <w:pPr>
        <w:rPr>
          <w:sz w:val="28"/>
          <w:szCs w:val="28"/>
        </w:rPr>
      </w:pPr>
      <w:r>
        <w:rPr>
          <w:sz w:val="28"/>
          <w:szCs w:val="28"/>
          <w:lang w:val="uk-UA"/>
        </w:rPr>
        <w:t>( слайд 8)</w:t>
      </w:r>
    </w:p>
    <w:p w:rsidR="006F0950" w:rsidRPr="00406866" w:rsidRDefault="006F0950" w:rsidP="009C4C51">
      <w:pPr>
        <w:rPr>
          <w:sz w:val="28"/>
          <w:szCs w:val="28"/>
          <w:lang w:val="uk-UA"/>
        </w:rPr>
      </w:pPr>
      <w:r w:rsidRPr="006F0950">
        <w:rPr>
          <w:sz w:val="28"/>
          <w:szCs w:val="28"/>
        </w:rPr>
        <w:t xml:space="preserve">Грунт – </w:t>
      </w:r>
      <w:proofErr w:type="spellStart"/>
      <w:r w:rsidRPr="006F0950">
        <w:rPr>
          <w:sz w:val="28"/>
          <w:szCs w:val="28"/>
        </w:rPr>
        <w:t>основне</w:t>
      </w:r>
      <w:proofErr w:type="spellEnd"/>
      <w:r w:rsidRPr="006F095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джерело забезпечення рослин поживними елементами.  У </w:t>
      </w:r>
      <w:proofErr w:type="spellStart"/>
      <w:r>
        <w:rPr>
          <w:sz w:val="28"/>
          <w:szCs w:val="28"/>
          <w:lang w:val="uk-UA"/>
        </w:rPr>
        <w:t>грунтовому</w:t>
      </w:r>
      <w:proofErr w:type="spellEnd"/>
      <w:r>
        <w:rPr>
          <w:sz w:val="28"/>
          <w:szCs w:val="28"/>
          <w:lang w:val="uk-UA"/>
        </w:rPr>
        <w:t xml:space="preserve"> розчині містяться </w:t>
      </w:r>
      <w:proofErr w:type="spellStart"/>
      <w:r>
        <w:rPr>
          <w:sz w:val="28"/>
          <w:szCs w:val="28"/>
          <w:lang w:val="uk-UA"/>
        </w:rPr>
        <w:t>макроелементи</w:t>
      </w:r>
      <w:proofErr w:type="spellEnd"/>
      <w:r>
        <w:rPr>
          <w:sz w:val="28"/>
          <w:szCs w:val="28"/>
          <w:lang w:val="uk-UA"/>
        </w:rPr>
        <w:t xml:space="preserve">  С, О,Н, К, Р,N , їх рослини за</w:t>
      </w:r>
      <w:r w:rsidR="009F164D">
        <w:rPr>
          <w:sz w:val="28"/>
          <w:szCs w:val="28"/>
          <w:lang w:val="uk-UA"/>
        </w:rPr>
        <w:t>своюють у великій кількості.  Мі</w:t>
      </w:r>
      <w:r>
        <w:rPr>
          <w:sz w:val="28"/>
          <w:szCs w:val="28"/>
          <w:lang w:val="uk-UA"/>
        </w:rPr>
        <w:t xml:space="preserve">кроелементи В, </w:t>
      </w:r>
      <w:proofErr w:type="spellStart"/>
      <w:r w:rsidR="009F164D">
        <w:rPr>
          <w:sz w:val="28"/>
          <w:szCs w:val="28"/>
          <w:lang w:val="uk-UA"/>
        </w:rPr>
        <w:t>Мg</w:t>
      </w:r>
      <w:proofErr w:type="spellEnd"/>
      <w:r w:rsidR="009F164D">
        <w:rPr>
          <w:sz w:val="28"/>
          <w:szCs w:val="28"/>
          <w:lang w:val="uk-UA"/>
        </w:rPr>
        <w:t xml:space="preserve">, </w:t>
      </w:r>
      <w:proofErr w:type="spellStart"/>
      <w:r w:rsidR="009F164D">
        <w:rPr>
          <w:sz w:val="28"/>
          <w:szCs w:val="28"/>
          <w:lang w:val="uk-UA"/>
        </w:rPr>
        <w:t>Fe</w:t>
      </w:r>
      <w:proofErr w:type="spellEnd"/>
      <w:r w:rsidR="009F164D">
        <w:rPr>
          <w:sz w:val="28"/>
          <w:szCs w:val="28"/>
          <w:lang w:val="uk-UA"/>
        </w:rPr>
        <w:t xml:space="preserve">, </w:t>
      </w:r>
      <w:proofErr w:type="spellStart"/>
      <w:r w:rsidR="009F164D">
        <w:rPr>
          <w:sz w:val="28"/>
          <w:szCs w:val="28"/>
          <w:lang w:val="uk-UA"/>
        </w:rPr>
        <w:t>Cu</w:t>
      </w:r>
      <w:proofErr w:type="spellEnd"/>
      <w:r w:rsidR="009F164D">
        <w:rPr>
          <w:sz w:val="28"/>
          <w:szCs w:val="28"/>
          <w:lang w:val="uk-UA"/>
        </w:rPr>
        <w:t xml:space="preserve">, </w:t>
      </w:r>
      <w:proofErr w:type="spellStart"/>
      <w:r w:rsidR="009F164D">
        <w:rPr>
          <w:sz w:val="28"/>
          <w:szCs w:val="28"/>
          <w:lang w:val="uk-UA"/>
        </w:rPr>
        <w:t>Zn</w:t>
      </w:r>
      <w:proofErr w:type="spellEnd"/>
      <w:r w:rsidR="009F164D">
        <w:rPr>
          <w:sz w:val="28"/>
          <w:szCs w:val="28"/>
          <w:lang w:val="uk-UA"/>
        </w:rPr>
        <w:t xml:space="preserve">, </w:t>
      </w:r>
      <w:proofErr w:type="spellStart"/>
      <w:r w:rsidR="009F164D">
        <w:rPr>
          <w:sz w:val="28"/>
          <w:szCs w:val="28"/>
          <w:lang w:val="uk-UA"/>
        </w:rPr>
        <w:t>Со</w:t>
      </w:r>
      <w:proofErr w:type="spellEnd"/>
      <w:r w:rsidR="009F164D">
        <w:rPr>
          <w:sz w:val="28"/>
          <w:szCs w:val="28"/>
          <w:lang w:val="uk-UA"/>
        </w:rPr>
        <w:t xml:space="preserve">, </w:t>
      </w:r>
      <w:proofErr w:type="spellStart"/>
      <w:r w:rsidR="009F164D">
        <w:rPr>
          <w:sz w:val="28"/>
          <w:szCs w:val="28"/>
          <w:lang w:val="uk-UA"/>
        </w:rPr>
        <w:t>Мn</w:t>
      </w:r>
      <w:proofErr w:type="spellEnd"/>
      <w:r w:rsidR="009F164D">
        <w:rPr>
          <w:sz w:val="28"/>
          <w:szCs w:val="28"/>
          <w:lang w:val="uk-UA"/>
        </w:rPr>
        <w:t xml:space="preserve"> засвоюються у меншій кількості.</w:t>
      </w:r>
      <w:r w:rsidR="00305425">
        <w:rPr>
          <w:sz w:val="28"/>
          <w:szCs w:val="28"/>
          <w:lang w:val="uk-UA"/>
        </w:rPr>
        <w:t xml:space="preserve"> ( слайд 9) </w:t>
      </w:r>
      <w:r w:rsidR="009F164D">
        <w:rPr>
          <w:sz w:val="28"/>
          <w:szCs w:val="28"/>
          <w:lang w:val="uk-UA"/>
        </w:rPr>
        <w:t xml:space="preserve"> Дефіц</w:t>
      </w:r>
      <w:r w:rsidR="00406866">
        <w:rPr>
          <w:sz w:val="28"/>
          <w:szCs w:val="28"/>
          <w:lang w:val="uk-UA"/>
        </w:rPr>
        <w:t xml:space="preserve">ит поживних речовин у </w:t>
      </w:r>
      <w:proofErr w:type="spellStart"/>
      <w:r w:rsidR="00406866">
        <w:rPr>
          <w:sz w:val="28"/>
          <w:szCs w:val="28"/>
          <w:lang w:val="uk-UA"/>
        </w:rPr>
        <w:t>грунті</w:t>
      </w:r>
      <w:proofErr w:type="spellEnd"/>
      <w:r w:rsidR="00406866">
        <w:rPr>
          <w:sz w:val="28"/>
          <w:szCs w:val="28"/>
          <w:lang w:val="uk-UA"/>
        </w:rPr>
        <w:t xml:space="preserve"> викл</w:t>
      </w:r>
      <w:r w:rsidR="009F164D">
        <w:rPr>
          <w:sz w:val="28"/>
          <w:szCs w:val="28"/>
          <w:lang w:val="uk-UA"/>
        </w:rPr>
        <w:t xml:space="preserve">икає порушення обміну речовин  в рослинах, робить сильний вплив на їх зростання і зовнішній вигляд. При нестачі поживних речовин </w:t>
      </w:r>
      <w:proofErr w:type="spellStart"/>
      <w:r w:rsidR="009F164D">
        <w:rPr>
          <w:sz w:val="28"/>
          <w:szCs w:val="28"/>
          <w:lang w:val="uk-UA"/>
        </w:rPr>
        <w:t>речовин</w:t>
      </w:r>
      <w:proofErr w:type="spellEnd"/>
      <w:r w:rsidR="009F164D">
        <w:rPr>
          <w:sz w:val="28"/>
          <w:szCs w:val="28"/>
          <w:lang w:val="uk-UA"/>
        </w:rPr>
        <w:t xml:space="preserve"> спостерігається затримка росту рослин, прискорення або уповільнення фаз розвитку, зміна забарвлення та інше.</w:t>
      </w:r>
      <w:r w:rsidR="00406866">
        <w:rPr>
          <w:sz w:val="28"/>
          <w:szCs w:val="28"/>
          <w:lang w:val="uk-UA"/>
        </w:rPr>
        <w:t xml:space="preserve"> Якщо більшість хімічних елементів задовольняється кожним </w:t>
      </w:r>
      <w:proofErr w:type="spellStart"/>
      <w:r w:rsidR="00406866">
        <w:rPr>
          <w:sz w:val="28"/>
          <w:szCs w:val="28"/>
          <w:lang w:val="uk-UA"/>
        </w:rPr>
        <w:t>грунтом</w:t>
      </w:r>
      <w:proofErr w:type="spellEnd"/>
      <w:r w:rsidR="00406866">
        <w:rPr>
          <w:sz w:val="28"/>
          <w:szCs w:val="28"/>
          <w:lang w:val="uk-UA"/>
        </w:rPr>
        <w:t>, то нестача К, Р, N помітно гальмує розвиток рослин.</w:t>
      </w:r>
    </w:p>
    <w:p w:rsidR="00BE2501" w:rsidRDefault="00305425" w:rsidP="009C4C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Слайд ( 10).</w:t>
      </w:r>
      <w:r w:rsidR="00FE3AF9">
        <w:rPr>
          <w:sz w:val="28"/>
          <w:szCs w:val="28"/>
          <w:lang w:val="uk-UA"/>
        </w:rPr>
        <w:t xml:space="preserve"> Мінеральні добрива – це речовини, які містять Нітроген, Фосфор, Калій і здатні у </w:t>
      </w:r>
      <w:proofErr w:type="spellStart"/>
      <w:r w:rsidR="00FE3AF9">
        <w:rPr>
          <w:sz w:val="28"/>
          <w:szCs w:val="28"/>
          <w:lang w:val="uk-UA"/>
        </w:rPr>
        <w:t>грунтовому</w:t>
      </w:r>
      <w:proofErr w:type="spellEnd"/>
      <w:r w:rsidR="00FE3AF9">
        <w:rPr>
          <w:sz w:val="28"/>
          <w:szCs w:val="28"/>
          <w:lang w:val="uk-UA"/>
        </w:rPr>
        <w:t xml:space="preserve"> розчині дисоціювати на </w:t>
      </w:r>
      <w:proofErr w:type="spellStart"/>
      <w:r w:rsidR="00FE3AF9">
        <w:rPr>
          <w:sz w:val="28"/>
          <w:szCs w:val="28"/>
          <w:lang w:val="uk-UA"/>
        </w:rPr>
        <w:t>йони</w:t>
      </w:r>
      <w:proofErr w:type="spellEnd"/>
      <w:r w:rsidR="00FE3AF9">
        <w:rPr>
          <w:sz w:val="28"/>
          <w:szCs w:val="28"/>
          <w:lang w:val="uk-UA"/>
        </w:rPr>
        <w:t>.</w:t>
      </w:r>
    </w:p>
    <w:p w:rsidR="00FE3AF9" w:rsidRDefault="00FE3AF9" w:rsidP="009C4C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Класифікація мінеральних добрив</w:t>
      </w:r>
      <w:r w:rsidR="005A3B4B">
        <w:rPr>
          <w:sz w:val="28"/>
          <w:szCs w:val="28"/>
          <w:lang w:val="uk-UA"/>
        </w:rPr>
        <w:t xml:space="preserve">  ( слайд 11)</w:t>
      </w:r>
    </w:p>
    <w:p w:rsidR="00FE3AF9" w:rsidRDefault="00FE3AF9" w:rsidP="009C4C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Нітратні                        Фосфатні                 Калійні</w:t>
      </w:r>
    </w:p>
    <w:p w:rsidR="00FE3AF9" w:rsidRDefault="00FE3AF9" w:rsidP="009C4C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Прості                            Складні</w:t>
      </w:r>
    </w:p>
    <w:p w:rsidR="00FE3AF9" w:rsidRDefault="00FE3AF9" w:rsidP="009C4C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Прості добрива – це добрива, які в своєму містять один поживний елемент.</w:t>
      </w:r>
    </w:p>
    <w:p w:rsidR="00FE3AF9" w:rsidRPr="001929A2" w:rsidRDefault="00FE3AF9" w:rsidP="009C4C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Комплексні добрива – це добрива, які в своєму складі містять два або три поживних елементи.</w:t>
      </w:r>
    </w:p>
    <w:p w:rsidR="00FE3AF9" w:rsidRDefault="00FE3AF9" w:rsidP="009C4C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 проект. Значення Нітрогену в живих організмах.</w:t>
      </w:r>
      <w:r w:rsidR="005A3B4B">
        <w:rPr>
          <w:sz w:val="28"/>
          <w:szCs w:val="28"/>
          <w:lang w:val="uk-UA"/>
        </w:rPr>
        <w:t xml:space="preserve"> (слайд 12)</w:t>
      </w:r>
    </w:p>
    <w:p w:rsidR="003400FC" w:rsidRDefault="003400FC" w:rsidP="009C4C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Нітроген – це елемент, без якого неможливе нормальне існування рослин на Землі. Але його кількість має бути в межах тієї норми, яка потрібна рослині. Якщо недостатня кількість Нітрогену, то затримується ріст та розвиток, гальмується ріст і формування листків, вони стають дрібними, передчасно жовтіють унаслідок зменшення Хлорофілу. Стебла стають тонкими</w:t>
      </w:r>
      <w:r w:rsidR="00D75D7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волокнистими, цвітіння запізнюється, бутони обсипаються, плоди дрібні.</w:t>
      </w:r>
    </w:p>
    <w:p w:rsidR="00D75D7E" w:rsidRDefault="00D75D7E" w:rsidP="009C4C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збільшення вмісту Нітрогену в </w:t>
      </w:r>
      <w:proofErr w:type="spellStart"/>
      <w:r>
        <w:rPr>
          <w:sz w:val="28"/>
          <w:szCs w:val="28"/>
          <w:lang w:val="uk-UA"/>
        </w:rPr>
        <w:t>грунті</w:t>
      </w:r>
      <w:proofErr w:type="spellEnd"/>
      <w:r>
        <w:rPr>
          <w:sz w:val="28"/>
          <w:szCs w:val="28"/>
          <w:lang w:val="uk-UA"/>
        </w:rPr>
        <w:t xml:space="preserve"> застосовують Нітратні добрива.</w:t>
      </w:r>
    </w:p>
    <w:p w:rsidR="00D75D7E" w:rsidRDefault="00D75D7E" w:rsidP="009C4C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Слайд  </w:t>
      </w:r>
      <w:r w:rsidR="005A3B4B">
        <w:rPr>
          <w:sz w:val="28"/>
          <w:szCs w:val="28"/>
          <w:lang w:val="uk-UA"/>
        </w:rPr>
        <w:t>( 13)</w:t>
      </w:r>
      <w:r>
        <w:rPr>
          <w:sz w:val="28"/>
          <w:szCs w:val="28"/>
          <w:lang w:val="uk-UA"/>
        </w:rPr>
        <w:t xml:space="preserve">       Нітратні добрива.</w:t>
      </w:r>
    </w:p>
    <w:p w:rsidR="0061286E" w:rsidRPr="006E33B0" w:rsidRDefault="0061286E" w:rsidP="0061286E"/>
    <w:p w:rsidR="00DB36AE" w:rsidRDefault="0061286E" w:rsidP="0061286E">
      <w:pPr>
        <w:spacing w:line="360" w:lineRule="auto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</w:rPr>
        <w:t xml:space="preserve"> </w:t>
      </w:r>
    </w:p>
    <w:p w:rsidR="00DB36AE" w:rsidRDefault="00DB36AE" w:rsidP="0061286E">
      <w:pPr>
        <w:spacing w:line="360" w:lineRule="auto"/>
        <w:jc w:val="center"/>
        <w:rPr>
          <w:b/>
          <w:i/>
          <w:sz w:val="28"/>
          <w:szCs w:val="28"/>
          <w:lang w:val="uk-UA"/>
        </w:rPr>
      </w:pPr>
    </w:p>
    <w:p w:rsidR="00DB36AE" w:rsidRDefault="00DB36AE" w:rsidP="0061286E">
      <w:pPr>
        <w:spacing w:line="360" w:lineRule="auto"/>
        <w:jc w:val="center"/>
        <w:rPr>
          <w:b/>
          <w:i/>
          <w:sz w:val="28"/>
          <w:szCs w:val="28"/>
          <w:lang w:val="uk-UA"/>
        </w:rPr>
      </w:pPr>
    </w:p>
    <w:p w:rsidR="00DB36AE" w:rsidRDefault="00DB36AE" w:rsidP="0061286E">
      <w:pPr>
        <w:spacing w:line="360" w:lineRule="auto"/>
        <w:jc w:val="center"/>
        <w:rPr>
          <w:b/>
          <w:i/>
          <w:sz w:val="28"/>
          <w:szCs w:val="28"/>
          <w:lang w:val="uk-UA"/>
        </w:rPr>
      </w:pPr>
    </w:p>
    <w:p w:rsidR="0061286E" w:rsidRPr="00380973" w:rsidRDefault="0061286E" w:rsidP="0061286E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</w:t>
      </w:r>
      <w:proofErr w:type="spellStart"/>
      <w:r>
        <w:rPr>
          <w:b/>
          <w:i/>
          <w:sz w:val="28"/>
          <w:szCs w:val="28"/>
          <w:lang w:val="uk-UA"/>
        </w:rPr>
        <w:t>Нітра</w:t>
      </w:r>
      <w:r w:rsidRPr="00380973">
        <w:rPr>
          <w:b/>
          <w:i/>
          <w:sz w:val="28"/>
          <w:szCs w:val="28"/>
        </w:rPr>
        <w:t>тні</w:t>
      </w:r>
      <w:proofErr w:type="spellEnd"/>
      <w:r w:rsidRPr="00380973">
        <w:rPr>
          <w:b/>
          <w:i/>
          <w:sz w:val="28"/>
          <w:szCs w:val="28"/>
        </w:rPr>
        <w:t xml:space="preserve"> </w:t>
      </w:r>
      <w:proofErr w:type="spellStart"/>
      <w:r w:rsidRPr="00380973">
        <w:rPr>
          <w:b/>
          <w:i/>
          <w:sz w:val="28"/>
          <w:szCs w:val="28"/>
        </w:rPr>
        <w:t>добрива</w:t>
      </w:r>
      <w:proofErr w:type="spellEnd"/>
      <w:r w:rsidRPr="00380973">
        <w:rPr>
          <w:b/>
          <w:i/>
          <w:sz w:val="28"/>
          <w:szCs w:val="28"/>
        </w:rPr>
        <w:t xml:space="preserve"> </w:t>
      </w:r>
    </w:p>
    <w:p w:rsidR="0061286E" w:rsidRPr="00AD0710" w:rsidRDefault="0061286E" w:rsidP="0061286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Pr="005B51E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08610" cy="255270"/>
            <wp:effectExtent l="1905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18770" cy="287020"/>
            <wp:effectExtent l="19050" t="0" r="508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28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56"/>
        <w:gridCol w:w="2284"/>
        <w:gridCol w:w="236"/>
        <w:gridCol w:w="4984"/>
      </w:tblGrid>
      <w:tr w:rsidR="0061286E" w:rsidTr="00A101E6">
        <w:trPr>
          <w:trHeight w:val="390"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286E" w:rsidRPr="006520AA" w:rsidRDefault="0061286E" w:rsidP="00A101E6">
            <w:pPr>
              <w:spacing w:line="360" w:lineRule="auto"/>
              <w:rPr>
                <w:i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                       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  <w:u w:val="single"/>
              </w:rPr>
              <w:t>п</w:t>
            </w:r>
            <w:r w:rsidRPr="006520AA">
              <w:rPr>
                <w:i/>
                <w:sz w:val="28"/>
                <w:szCs w:val="28"/>
                <w:u w:val="single"/>
              </w:rPr>
              <w:t>рості</w:t>
            </w:r>
            <w:proofErr w:type="spellEnd"/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</w:tcPr>
          <w:p w:rsidR="0061286E" w:rsidRPr="006520AA" w:rsidRDefault="0061286E" w:rsidP="00A101E6">
            <w:pPr>
              <w:spacing w:line="360" w:lineRule="auto"/>
              <w:jc w:val="center"/>
              <w:rPr>
                <w:i/>
                <w:sz w:val="28"/>
                <w:szCs w:val="28"/>
                <w:u w:val="single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61286E" w:rsidRPr="006520AA" w:rsidRDefault="0061286E" w:rsidP="00A101E6">
            <w:pPr>
              <w:spacing w:line="360" w:lineRule="auto"/>
              <w:jc w:val="center"/>
              <w:rPr>
                <w:i/>
                <w:sz w:val="28"/>
                <w:szCs w:val="28"/>
                <w:u w:val="single"/>
              </w:rPr>
            </w:pPr>
            <w:proofErr w:type="spellStart"/>
            <w:r w:rsidRPr="006520AA">
              <w:rPr>
                <w:i/>
                <w:sz w:val="28"/>
                <w:szCs w:val="28"/>
                <w:u w:val="single"/>
              </w:rPr>
              <w:t>комплексні</w:t>
            </w:r>
            <w:proofErr w:type="spellEnd"/>
            <w:r w:rsidRPr="006520AA">
              <w:rPr>
                <w:i/>
                <w:sz w:val="28"/>
                <w:szCs w:val="28"/>
                <w:u w:val="single"/>
              </w:rPr>
              <w:t xml:space="preserve"> </w:t>
            </w:r>
          </w:p>
        </w:tc>
      </w:tr>
      <w:tr w:rsidR="0061286E" w:rsidTr="00A101E6">
        <w:trPr>
          <w:trHeight w:val="200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1286E" w:rsidRDefault="0061286E" w:rsidP="00A101E6">
            <w:pPr>
              <w:spacing w:line="360" w:lineRule="auto"/>
              <w:jc w:val="right"/>
              <w:rPr>
                <w:i/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08610" cy="255270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</w:tcPr>
          <w:p w:rsidR="0061286E" w:rsidRDefault="0061286E" w:rsidP="00A101E6">
            <w:pPr>
              <w:spacing w:line="360" w:lineRule="auto"/>
              <w:rPr>
                <w:i/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18770" cy="287020"/>
                  <wp:effectExtent l="19050" t="0" r="5080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70" cy="287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61286E" w:rsidRPr="006520AA" w:rsidRDefault="0061286E" w:rsidP="00A101E6">
            <w:pPr>
              <w:spacing w:line="360" w:lineRule="auto"/>
              <w:jc w:val="center"/>
              <w:rPr>
                <w:i/>
                <w:sz w:val="28"/>
                <w:szCs w:val="28"/>
                <w:u w:val="single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61286E" w:rsidRPr="006520AA" w:rsidRDefault="0061286E" w:rsidP="00A101E6">
            <w:pPr>
              <w:spacing w:line="360" w:lineRule="auto"/>
              <w:jc w:val="center"/>
              <w:rPr>
                <w:i/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6225" cy="287020"/>
                  <wp:effectExtent l="19050" t="0" r="9525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87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286E" w:rsidTr="00A101E6">
        <w:trPr>
          <w:trHeight w:val="260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1286E" w:rsidRDefault="0061286E" w:rsidP="00A101E6">
            <w:pPr>
              <w:spacing w:line="360" w:lineRule="auto"/>
              <w:jc w:val="center"/>
              <w:rPr>
                <w:i/>
                <w:sz w:val="28"/>
                <w:szCs w:val="28"/>
                <w:u w:val="single"/>
              </w:rPr>
            </w:pPr>
            <w:proofErr w:type="spellStart"/>
            <w:r>
              <w:rPr>
                <w:i/>
                <w:sz w:val="28"/>
                <w:szCs w:val="28"/>
                <w:u w:val="single"/>
              </w:rPr>
              <w:t>тверді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</w:tcPr>
          <w:p w:rsidR="0061286E" w:rsidRDefault="0061286E" w:rsidP="00A101E6">
            <w:pPr>
              <w:spacing w:line="360" w:lineRule="auto"/>
              <w:ind w:left="312"/>
              <w:rPr>
                <w:i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rPr>
                <w:i/>
                <w:sz w:val="28"/>
                <w:szCs w:val="28"/>
                <w:u w:val="single"/>
              </w:rPr>
              <w:t>р</w:t>
            </w:r>
            <w:proofErr w:type="gramEnd"/>
            <w:r>
              <w:rPr>
                <w:i/>
                <w:sz w:val="28"/>
                <w:szCs w:val="28"/>
                <w:u w:val="single"/>
              </w:rPr>
              <w:t>ідкі</w:t>
            </w:r>
            <w:proofErr w:type="spellEnd"/>
            <w:r>
              <w:rPr>
                <w:i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61286E" w:rsidRPr="006520AA" w:rsidRDefault="0061286E" w:rsidP="00A101E6">
            <w:pPr>
              <w:spacing w:line="360" w:lineRule="auto"/>
              <w:jc w:val="center"/>
              <w:rPr>
                <w:i/>
                <w:sz w:val="28"/>
                <w:szCs w:val="28"/>
                <w:u w:val="single"/>
              </w:rPr>
            </w:pPr>
          </w:p>
        </w:tc>
        <w:tc>
          <w:tcPr>
            <w:tcW w:w="4984" w:type="dxa"/>
            <w:vMerge w:val="restart"/>
            <w:tcBorders>
              <w:top w:val="nil"/>
              <w:left w:val="nil"/>
              <w:right w:val="nil"/>
            </w:tcBorders>
          </w:tcPr>
          <w:p w:rsidR="0061286E" w:rsidRDefault="0061286E" w:rsidP="00A101E6">
            <w:pPr>
              <w:spacing w:line="360" w:lineRule="auto"/>
            </w:pPr>
            <w:r w:rsidRPr="00EB0A47">
              <w:rPr>
                <w:position w:val="-12"/>
              </w:rPr>
              <w:object w:dxaOrig="63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65pt;height:18.2pt" o:ole="">
                  <v:imagedata r:id="rId9" o:title=""/>
                </v:shape>
                <o:OLEObject Type="Embed" ProgID="Equation.3" ShapeID="_x0000_i1025" DrawAspect="Content" ObjectID="_1644122735" r:id="rId10"/>
              </w:object>
            </w:r>
            <w:r>
              <w:t xml:space="preserve"> – </w:t>
            </w:r>
            <w:proofErr w:type="spellStart"/>
            <w:r>
              <w:t>калієва</w:t>
            </w:r>
            <w:proofErr w:type="spellEnd"/>
            <w:r>
              <w:t xml:space="preserve"> </w:t>
            </w:r>
            <w:proofErr w:type="spellStart"/>
            <w:r>
              <w:t>селітра</w:t>
            </w:r>
            <w:proofErr w:type="spellEnd"/>
            <w:r>
              <w:t xml:space="preserve"> </w:t>
            </w:r>
          </w:p>
          <w:p w:rsidR="0061286E" w:rsidRDefault="0061286E" w:rsidP="00A101E6">
            <w:pPr>
              <w:spacing w:line="360" w:lineRule="auto"/>
            </w:pPr>
            <w:r w:rsidRPr="00C859A5">
              <w:rPr>
                <w:position w:val="-10"/>
              </w:rPr>
              <w:object w:dxaOrig="2840" w:dyaOrig="340">
                <v:shape id="_x0000_i1026" type="#_x0000_t75" style="width:141.65pt;height:16.6pt" o:ole="">
                  <v:imagedata r:id="rId11" o:title=""/>
                </v:shape>
                <o:OLEObject Type="Embed" ProgID="Equation.3" ShapeID="_x0000_i1026" DrawAspect="Content" ObjectID="_1644122736" r:id="rId12"/>
              </w:object>
            </w:r>
            <w:r>
              <w:t xml:space="preserve">– </w:t>
            </w:r>
            <w:proofErr w:type="spellStart"/>
            <w:r>
              <w:t>амофос</w:t>
            </w:r>
            <w:proofErr w:type="spellEnd"/>
            <w:r>
              <w:t xml:space="preserve"> </w:t>
            </w:r>
          </w:p>
          <w:p w:rsidR="0061286E" w:rsidRDefault="0061286E" w:rsidP="00A101E6">
            <w:pPr>
              <w:spacing w:line="360" w:lineRule="auto"/>
            </w:pPr>
            <w:r w:rsidRPr="00C859A5">
              <w:rPr>
                <w:position w:val="-10"/>
              </w:rPr>
              <w:object w:dxaOrig="3519" w:dyaOrig="340">
                <v:shape id="_x0000_i1027" type="#_x0000_t75" style="width:175.65pt;height:16.6pt" o:ole="">
                  <v:imagedata r:id="rId13" o:title=""/>
                </v:shape>
                <o:OLEObject Type="Embed" ProgID="Equation.3" ShapeID="_x0000_i1027" DrawAspect="Content" ObjectID="_1644122737" r:id="rId14"/>
              </w:object>
            </w:r>
            <w:r>
              <w:t xml:space="preserve">– </w:t>
            </w:r>
            <w:proofErr w:type="spellStart"/>
            <w:r>
              <w:t>амофоска</w:t>
            </w:r>
            <w:proofErr w:type="spellEnd"/>
            <w:r>
              <w:t xml:space="preserve"> </w:t>
            </w:r>
          </w:p>
          <w:p w:rsidR="0061286E" w:rsidRDefault="0061286E" w:rsidP="00A101E6">
            <w:pPr>
              <w:spacing w:line="360" w:lineRule="auto"/>
            </w:pPr>
            <w:r w:rsidRPr="00DB33B9">
              <w:rPr>
                <w:position w:val="-12"/>
              </w:rPr>
              <w:object w:dxaOrig="2380" w:dyaOrig="360">
                <v:shape id="_x0000_i1028" type="#_x0000_t75" style="width:118.7pt;height:18.2pt" o:ole="">
                  <v:imagedata r:id="rId15" o:title=""/>
                </v:shape>
                <o:OLEObject Type="Embed" ProgID="Equation.3" ShapeID="_x0000_i1028" DrawAspect="Content" ObjectID="_1644122738" r:id="rId16"/>
              </w:object>
            </w:r>
            <w:r>
              <w:t xml:space="preserve"> – </w:t>
            </w:r>
            <w:proofErr w:type="spellStart"/>
            <w:r>
              <w:t>нітроамофос</w:t>
            </w:r>
            <w:proofErr w:type="spellEnd"/>
          </w:p>
          <w:p w:rsidR="0061286E" w:rsidRPr="000F5AFD" w:rsidRDefault="0061286E" w:rsidP="00A101E6">
            <w:pPr>
              <w:spacing w:line="360" w:lineRule="auto"/>
              <w:ind w:left="2851" w:hanging="2851"/>
              <w:rPr>
                <w:sz w:val="28"/>
                <w:szCs w:val="28"/>
              </w:rPr>
            </w:pPr>
            <w:r w:rsidRPr="00DB33B9">
              <w:rPr>
                <w:position w:val="-12"/>
              </w:rPr>
              <w:object w:dxaOrig="3060" w:dyaOrig="360">
                <v:shape id="_x0000_i1029" type="#_x0000_t75" style="width:152.7pt;height:18.2pt" o:ole="">
                  <v:imagedata r:id="rId17" o:title=""/>
                </v:shape>
                <o:OLEObject Type="Embed" ProgID="Equation.3" ShapeID="_x0000_i1029" DrawAspect="Content" ObjectID="_1644122739" r:id="rId18"/>
              </w:object>
            </w:r>
            <w:r>
              <w:t xml:space="preserve"> – </w:t>
            </w:r>
            <w:proofErr w:type="spellStart"/>
            <w:r>
              <w:t>нітроамофоска</w:t>
            </w:r>
            <w:proofErr w:type="spellEnd"/>
          </w:p>
        </w:tc>
      </w:tr>
      <w:tr w:rsidR="0061286E" w:rsidTr="00A101E6">
        <w:trPr>
          <w:trHeight w:val="2685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1286E" w:rsidRDefault="0061286E" w:rsidP="00A101E6">
            <w:pPr>
              <w:spacing w:line="360" w:lineRule="auto"/>
            </w:pPr>
            <w:r w:rsidRPr="00EB0A47">
              <w:rPr>
                <w:position w:val="-12"/>
              </w:rPr>
              <w:object w:dxaOrig="920" w:dyaOrig="360">
                <v:shape id="_x0000_i1030" type="#_x0000_t75" style="width:45.9pt;height:18.2pt" o:ole="">
                  <v:imagedata r:id="rId19" o:title=""/>
                </v:shape>
                <o:OLEObject Type="Embed" ProgID="Equation.3" ShapeID="_x0000_i1030" DrawAspect="Content" ObjectID="_1644122740" r:id="rId20"/>
              </w:object>
            </w:r>
            <w:r>
              <w:t xml:space="preserve">– </w:t>
            </w:r>
            <w:proofErr w:type="spellStart"/>
            <w:r>
              <w:t>аміачна</w:t>
            </w:r>
            <w:proofErr w:type="spellEnd"/>
            <w:r>
              <w:t xml:space="preserve">  </w:t>
            </w:r>
          </w:p>
          <w:p w:rsidR="0061286E" w:rsidRDefault="0061286E" w:rsidP="00A101E6">
            <w:pPr>
              <w:spacing w:line="360" w:lineRule="auto"/>
            </w:pPr>
            <w:r>
              <w:t xml:space="preserve">                  </w:t>
            </w:r>
            <w:proofErr w:type="spellStart"/>
            <w:r>
              <w:t>селітра</w:t>
            </w:r>
            <w:proofErr w:type="spellEnd"/>
            <w:r>
              <w:t xml:space="preserve"> </w:t>
            </w:r>
          </w:p>
          <w:p w:rsidR="0061286E" w:rsidRDefault="0061286E" w:rsidP="00A101E6">
            <w:pPr>
              <w:spacing w:line="360" w:lineRule="auto"/>
            </w:pPr>
            <w:r w:rsidRPr="00EB0A47">
              <w:rPr>
                <w:position w:val="-12"/>
              </w:rPr>
              <w:object w:dxaOrig="780" w:dyaOrig="360">
                <v:shape id="_x0000_i1031" type="#_x0000_t75" style="width:38.75pt;height:18.2pt" o:ole="">
                  <v:imagedata r:id="rId21" o:title=""/>
                </v:shape>
                <o:OLEObject Type="Embed" ProgID="Equation.3" ShapeID="_x0000_i1031" DrawAspect="Content" ObjectID="_1644122741" r:id="rId22"/>
              </w:object>
            </w:r>
            <w:r>
              <w:t xml:space="preserve">– </w:t>
            </w:r>
            <w:proofErr w:type="spellStart"/>
            <w:r>
              <w:t>натрієва</w:t>
            </w:r>
            <w:proofErr w:type="spellEnd"/>
            <w:r>
              <w:t xml:space="preserve"> </w:t>
            </w:r>
          </w:p>
          <w:p w:rsidR="0061286E" w:rsidRDefault="0061286E" w:rsidP="00A101E6">
            <w:pPr>
              <w:spacing w:line="360" w:lineRule="auto"/>
            </w:pPr>
            <w:r>
              <w:t xml:space="preserve">                </w:t>
            </w:r>
            <w:proofErr w:type="spellStart"/>
            <w:r>
              <w:t>селітра</w:t>
            </w:r>
            <w:proofErr w:type="spellEnd"/>
          </w:p>
          <w:p w:rsidR="0061286E" w:rsidRDefault="0061286E" w:rsidP="00A101E6">
            <w:pPr>
              <w:spacing w:line="360" w:lineRule="auto"/>
              <w:ind w:left="1152" w:hanging="1152"/>
            </w:pPr>
            <w:r w:rsidRPr="00EB0A47">
              <w:rPr>
                <w:position w:val="-12"/>
              </w:rPr>
              <w:object w:dxaOrig="1020" w:dyaOrig="360">
                <v:shape id="_x0000_i1032" type="#_x0000_t75" style="width:50.65pt;height:18.2pt" o:ole="">
                  <v:imagedata r:id="rId23" o:title=""/>
                </v:shape>
                <o:OLEObject Type="Embed" ProgID="Equation.3" ShapeID="_x0000_i1032" DrawAspect="Content" ObjectID="_1644122742" r:id="rId24"/>
              </w:object>
            </w:r>
            <w:r>
              <w:t xml:space="preserve">– </w:t>
            </w:r>
            <w:proofErr w:type="spellStart"/>
            <w:r>
              <w:t>кальцієва</w:t>
            </w:r>
            <w:proofErr w:type="spellEnd"/>
            <w:r>
              <w:t xml:space="preserve">                  </w:t>
            </w:r>
            <w:proofErr w:type="spellStart"/>
            <w:r>
              <w:lastRenderedPageBreak/>
              <w:t>селітра</w:t>
            </w:r>
            <w:proofErr w:type="spellEnd"/>
          </w:p>
          <w:p w:rsidR="0061286E" w:rsidRDefault="0061286E" w:rsidP="00A101E6">
            <w:pPr>
              <w:spacing w:line="360" w:lineRule="auto"/>
            </w:pPr>
            <w:r w:rsidRPr="00EF1173">
              <w:rPr>
                <w:position w:val="-14"/>
              </w:rPr>
              <w:object w:dxaOrig="1240" w:dyaOrig="380">
                <v:shape id="_x0000_i1033" type="#_x0000_t75" style="width:61.7pt;height:19pt" o:ole="">
                  <v:imagedata r:id="rId25" o:title=""/>
                </v:shape>
                <o:OLEObject Type="Embed" ProgID="Equation.3" ShapeID="_x0000_i1033" DrawAspect="Content" ObjectID="_1644122743" r:id="rId26"/>
              </w:object>
            </w:r>
            <w:r>
              <w:t xml:space="preserve">– </w:t>
            </w:r>
            <w:proofErr w:type="spellStart"/>
            <w:r>
              <w:t>карбамід</w:t>
            </w:r>
            <w:proofErr w:type="spellEnd"/>
            <w:r>
              <w:t xml:space="preserve"> </w:t>
            </w:r>
          </w:p>
          <w:p w:rsidR="0061286E" w:rsidRPr="008972CC" w:rsidRDefault="0061286E" w:rsidP="00A101E6">
            <w:pPr>
              <w:spacing w:line="360" w:lineRule="auto"/>
              <w:ind w:left="1332" w:hanging="1332"/>
              <w:rPr>
                <w:sz w:val="28"/>
                <w:szCs w:val="28"/>
              </w:rPr>
            </w:pPr>
            <w:r w:rsidRPr="00D54580">
              <w:rPr>
                <w:position w:val="-10"/>
              </w:rPr>
              <w:object w:dxaOrig="1219" w:dyaOrig="340">
                <v:shape id="_x0000_i1034" type="#_x0000_t75" style="width:60.9pt;height:16.6pt" o:ole="">
                  <v:imagedata r:id="rId27" o:title=""/>
                </v:shape>
                <o:OLEObject Type="Embed" ProgID="Equation.3" ShapeID="_x0000_i1034" DrawAspect="Content" ObjectID="_1644122744" r:id="rId28"/>
              </w:object>
            </w:r>
            <w:r>
              <w:t xml:space="preserve">– </w:t>
            </w:r>
            <w:proofErr w:type="spellStart"/>
            <w:r>
              <w:t>амоній</w:t>
            </w:r>
            <w:proofErr w:type="spellEnd"/>
            <w:r>
              <w:t xml:space="preserve"> сульфат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</w:tcPr>
          <w:p w:rsidR="0061286E" w:rsidRDefault="0061286E" w:rsidP="00A101E6">
            <w:pPr>
              <w:spacing w:line="360" w:lineRule="auto"/>
              <w:ind w:left="600" w:hanging="600"/>
            </w:pPr>
            <w:r w:rsidRPr="00EB0A47">
              <w:rPr>
                <w:position w:val="-12"/>
              </w:rPr>
              <w:object w:dxaOrig="499" w:dyaOrig="360">
                <v:shape id="_x0000_i1035" type="#_x0000_t75" style="width:25.3pt;height:18.2pt" o:ole="">
                  <v:imagedata r:id="rId29" o:title=""/>
                </v:shape>
                <o:OLEObject Type="Embed" ProgID="Equation.3" ShapeID="_x0000_i1035" DrawAspect="Content" ObjectID="_1644122745" r:id="rId30"/>
              </w:object>
            </w:r>
            <w:r w:rsidRPr="00235DBB">
              <w:t xml:space="preserve">– </w:t>
            </w:r>
            <w:proofErr w:type="spellStart"/>
            <w:proofErr w:type="gramStart"/>
            <w:r>
              <w:t>р</w:t>
            </w:r>
            <w:proofErr w:type="gramEnd"/>
            <w:r>
              <w:t>ідкий</w:t>
            </w:r>
            <w:proofErr w:type="spellEnd"/>
            <w:r>
              <w:t xml:space="preserve">    </w:t>
            </w:r>
            <w:proofErr w:type="spellStart"/>
            <w:r>
              <w:t>безводний</w:t>
            </w:r>
            <w:proofErr w:type="spellEnd"/>
            <w:r>
              <w:t xml:space="preserve"> </w:t>
            </w:r>
            <w:proofErr w:type="spellStart"/>
            <w:r>
              <w:t>аміак</w:t>
            </w:r>
            <w:proofErr w:type="spellEnd"/>
          </w:p>
          <w:p w:rsidR="0061286E" w:rsidRPr="00DB33B9" w:rsidRDefault="0061286E" w:rsidP="00A101E6">
            <w:pPr>
              <w:spacing w:line="360" w:lineRule="auto"/>
              <w:ind w:left="1096" w:hanging="1096"/>
            </w:pPr>
            <w:r w:rsidRPr="00A44DA8">
              <w:rPr>
                <w:position w:val="-10"/>
              </w:rPr>
              <w:object w:dxaOrig="900" w:dyaOrig="340">
                <v:shape id="_x0000_i1036" type="#_x0000_t75" style="width:45.1pt;height:16.6pt" o:ole="">
                  <v:imagedata r:id="rId31" o:title=""/>
                </v:shape>
                <o:OLEObject Type="Embed" ProgID="Equation.3" ShapeID="_x0000_i1036" DrawAspect="Content" ObjectID="_1644122746" r:id="rId32"/>
              </w:object>
            </w:r>
            <w:r>
              <w:t xml:space="preserve">– </w:t>
            </w:r>
            <w:proofErr w:type="spellStart"/>
            <w:r>
              <w:t>аміачна</w:t>
            </w:r>
            <w:proofErr w:type="spellEnd"/>
            <w:r>
              <w:t xml:space="preserve">     вода</w:t>
            </w:r>
          </w:p>
          <w:p w:rsidR="0061286E" w:rsidRDefault="0061286E" w:rsidP="00A101E6">
            <w:pPr>
              <w:spacing w:line="360" w:lineRule="auto"/>
              <w:rPr>
                <w:i/>
                <w:sz w:val="28"/>
                <w:szCs w:val="28"/>
                <w:u w:val="single"/>
              </w:rPr>
            </w:pPr>
            <w:r w:rsidRPr="00EB0A47">
              <w:rPr>
                <w:position w:val="-12"/>
              </w:rPr>
              <w:object w:dxaOrig="2040" w:dyaOrig="360">
                <v:shape id="_x0000_i1037" type="#_x0000_t75" style="width:102.05pt;height:18.2pt" o:ole="">
                  <v:imagedata r:id="rId33" o:title=""/>
                </v:shape>
                <o:OLEObject Type="Embed" ProgID="Equation.3" ShapeID="_x0000_i1037" DrawAspect="Content" ObjectID="_1644122747" r:id="rId34"/>
              </w:object>
            </w:r>
            <w:r w:rsidRPr="00A44DA8">
              <w:t xml:space="preserve">– </w:t>
            </w:r>
            <w:r>
              <w:t xml:space="preserve"> </w:t>
            </w:r>
            <w:proofErr w:type="spellStart"/>
            <w:r>
              <w:t>водний</w:t>
            </w:r>
            <w:proofErr w:type="spellEnd"/>
            <w:r>
              <w:t xml:space="preserve"> </w:t>
            </w:r>
            <w:proofErr w:type="spellStart"/>
            <w:r>
              <w:t>розчин</w:t>
            </w:r>
            <w:proofErr w:type="spellEnd"/>
            <w:r>
              <w:t xml:space="preserve"> </w:t>
            </w:r>
            <w:proofErr w:type="spellStart"/>
            <w:r>
              <w:t>аміаку</w:t>
            </w:r>
            <w:proofErr w:type="spellEnd"/>
            <w:r>
              <w:t xml:space="preserve">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аміачної</w:t>
            </w:r>
            <w:proofErr w:type="spellEnd"/>
            <w:r>
              <w:t xml:space="preserve"> </w:t>
            </w:r>
            <w:proofErr w:type="spellStart"/>
            <w:r>
              <w:t>селітри</w:t>
            </w:r>
            <w:proofErr w:type="spellEnd"/>
          </w:p>
        </w:tc>
        <w:tc>
          <w:tcPr>
            <w:tcW w:w="236" w:type="dxa"/>
            <w:vMerge/>
            <w:tcBorders>
              <w:left w:val="nil"/>
              <w:bottom w:val="nil"/>
              <w:right w:val="nil"/>
            </w:tcBorders>
          </w:tcPr>
          <w:p w:rsidR="0061286E" w:rsidRPr="006520AA" w:rsidRDefault="0061286E" w:rsidP="00A101E6">
            <w:pPr>
              <w:spacing w:line="360" w:lineRule="auto"/>
              <w:jc w:val="center"/>
              <w:rPr>
                <w:i/>
                <w:sz w:val="28"/>
                <w:szCs w:val="28"/>
                <w:u w:val="single"/>
              </w:rPr>
            </w:pPr>
          </w:p>
        </w:tc>
        <w:tc>
          <w:tcPr>
            <w:tcW w:w="4984" w:type="dxa"/>
            <w:vMerge/>
            <w:tcBorders>
              <w:left w:val="nil"/>
              <w:bottom w:val="nil"/>
              <w:right w:val="nil"/>
            </w:tcBorders>
          </w:tcPr>
          <w:p w:rsidR="0061286E" w:rsidRPr="006520AA" w:rsidRDefault="0061286E" w:rsidP="00A101E6">
            <w:pPr>
              <w:spacing w:line="360" w:lineRule="auto"/>
              <w:jc w:val="center"/>
              <w:rPr>
                <w:i/>
                <w:sz w:val="28"/>
                <w:szCs w:val="28"/>
                <w:u w:val="single"/>
              </w:rPr>
            </w:pPr>
          </w:p>
        </w:tc>
      </w:tr>
    </w:tbl>
    <w:p w:rsidR="00D75D7E" w:rsidRDefault="00D75D7E" w:rsidP="009C4C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 проект. Роль Фосфору для рослин.</w:t>
      </w:r>
      <w:r w:rsidR="005A3B4B">
        <w:rPr>
          <w:sz w:val="28"/>
          <w:szCs w:val="28"/>
          <w:lang w:val="uk-UA"/>
        </w:rPr>
        <w:t xml:space="preserve">  ( слайд 14)</w:t>
      </w:r>
    </w:p>
    <w:p w:rsidR="007D5C63" w:rsidRDefault="00D75D7E" w:rsidP="009C4C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Фосфор – це елемент, який </w:t>
      </w:r>
      <w:r w:rsidR="007D5C63">
        <w:rPr>
          <w:sz w:val="28"/>
          <w:szCs w:val="28"/>
          <w:lang w:val="uk-UA"/>
        </w:rPr>
        <w:t>бере участь у фотосинтезі, диханні рослин, в утворенні білків, жирів, в усіх процесах обміну. Фосфор відіграє роль регулятора, стимулює всі явища, які пов’язані з дозріванням плодів, підвищує стійкість рослин до несприятливих умов.  За нестачі Фосфору пригнічується ріст рослин, спостерігається слабкий ріст саджанців, фіолетове забарвлення стебла та листків, повільне дозрівання плодів.</w:t>
      </w:r>
    </w:p>
    <w:p w:rsidR="00D56396" w:rsidRDefault="007D5C63" w:rsidP="009C4C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Внесення фосфатних добрив </w:t>
      </w:r>
      <w:r w:rsidR="00D56396">
        <w:rPr>
          <w:sz w:val="28"/>
          <w:szCs w:val="28"/>
          <w:lang w:val="uk-UA"/>
        </w:rPr>
        <w:t>збільшує врожай, забезпечує нормальний ріст коренів, сприяє розвитку міцних і здорових саджанців, сприяє дозрівання плодів.</w:t>
      </w:r>
    </w:p>
    <w:p w:rsidR="00D56396" w:rsidRDefault="00D56396" w:rsidP="009C4C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Слайд  </w:t>
      </w:r>
      <w:r w:rsidR="005A3B4B">
        <w:rPr>
          <w:sz w:val="28"/>
          <w:szCs w:val="28"/>
          <w:lang w:val="uk-UA"/>
        </w:rPr>
        <w:t>( 15)</w:t>
      </w:r>
      <w:r>
        <w:rPr>
          <w:sz w:val="28"/>
          <w:szCs w:val="28"/>
          <w:lang w:val="uk-UA"/>
        </w:rPr>
        <w:t xml:space="preserve">           Фосфатні добрива</w:t>
      </w:r>
    </w:p>
    <w:p w:rsidR="0061286E" w:rsidRPr="00380973" w:rsidRDefault="0061286E" w:rsidP="0061286E">
      <w:pPr>
        <w:spacing w:line="360" w:lineRule="auto"/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Фосфатні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 w:rsidRPr="00380973">
        <w:rPr>
          <w:b/>
          <w:i/>
          <w:sz w:val="28"/>
          <w:szCs w:val="28"/>
        </w:rPr>
        <w:t>добрива</w:t>
      </w:r>
      <w:proofErr w:type="spellEnd"/>
      <w:r w:rsidRPr="00380973">
        <w:rPr>
          <w:b/>
          <w:i/>
          <w:sz w:val="28"/>
          <w:szCs w:val="28"/>
        </w:rPr>
        <w:t xml:space="preserve"> </w:t>
      </w:r>
    </w:p>
    <w:p w:rsidR="0061286E" w:rsidRPr="00AD0710" w:rsidRDefault="0061286E" w:rsidP="0061286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Pr="006F095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Pr="006F09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08610" cy="255270"/>
            <wp:effectExtent l="19050" t="0" r="0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18770" cy="287020"/>
            <wp:effectExtent l="19050" t="0" r="508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28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16"/>
        <w:gridCol w:w="304"/>
        <w:gridCol w:w="4860"/>
      </w:tblGrid>
      <w:tr w:rsidR="0061286E" w:rsidTr="00A101E6">
        <w:trPr>
          <w:trHeight w:val="390"/>
        </w:trPr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</w:tcPr>
          <w:p w:rsidR="0061286E" w:rsidRPr="004924CC" w:rsidRDefault="0061286E" w:rsidP="00A101E6">
            <w:pPr>
              <w:spacing w:line="360" w:lineRule="auto"/>
              <w:rPr>
                <w:i/>
                <w:sz w:val="28"/>
                <w:szCs w:val="28"/>
                <w:u w:val="single"/>
              </w:rPr>
            </w:pPr>
            <w:r w:rsidRPr="004924CC">
              <w:rPr>
                <w:sz w:val="28"/>
                <w:szCs w:val="28"/>
              </w:rPr>
              <w:t xml:space="preserve">                           </w:t>
            </w:r>
            <w:r w:rsidRPr="004924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924CC">
              <w:rPr>
                <w:i/>
                <w:sz w:val="28"/>
                <w:szCs w:val="28"/>
                <w:u w:val="single"/>
              </w:rPr>
              <w:t>прості</w:t>
            </w:r>
            <w:proofErr w:type="spellEnd"/>
          </w:p>
        </w:tc>
        <w:tc>
          <w:tcPr>
            <w:tcW w:w="304" w:type="dxa"/>
            <w:vMerge w:val="restart"/>
            <w:tcBorders>
              <w:top w:val="nil"/>
              <w:left w:val="nil"/>
              <w:right w:val="nil"/>
            </w:tcBorders>
          </w:tcPr>
          <w:p w:rsidR="0061286E" w:rsidRPr="006520AA" w:rsidRDefault="0061286E" w:rsidP="00A101E6">
            <w:pPr>
              <w:spacing w:line="360" w:lineRule="auto"/>
              <w:jc w:val="center"/>
              <w:rPr>
                <w:i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61286E" w:rsidRPr="006520AA" w:rsidRDefault="0061286E" w:rsidP="00A101E6">
            <w:pPr>
              <w:spacing w:line="360" w:lineRule="auto"/>
              <w:jc w:val="center"/>
              <w:rPr>
                <w:i/>
                <w:sz w:val="28"/>
                <w:szCs w:val="28"/>
                <w:u w:val="single"/>
              </w:rPr>
            </w:pPr>
            <w:proofErr w:type="spellStart"/>
            <w:r w:rsidRPr="006520AA">
              <w:rPr>
                <w:i/>
                <w:sz w:val="28"/>
                <w:szCs w:val="28"/>
                <w:u w:val="single"/>
              </w:rPr>
              <w:t>комплексні</w:t>
            </w:r>
            <w:proofErr w:type="spellEnd"/>
            <w:r w:rsidRPr="006520AA">
              <w:rPr>
                <w:i/>
                <w:sz w:val="28"/>
                <w:szCs w:val="28"/>
                <w:u w:val="single"/>
              </w:rPr>
              <w:t xml:space="preserve"> </w:t>
            </w:r>
          </w:p>
        </w:tc>
      </w:tr>
      <w:tr w:rsidR="0061286E" w:rsidTr="00A101E6">
        <w:trPr>
          <w:trHeight w:val="1635"/>
        </w:trPr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</w:tcPr>
          <w:p w:rsidR="0061286E" w:rsidRDefault="0061286E" w:rsidP="00A101E6">
            <w:pPr>
              <w:spacing w:line="360" w:lineRule="auto"/>
            </w:pPr>
            <w:r w:rsidRPr="004924CC">
              <w:rPr>
                <w:position w:val="-10"/>
              </w:rPr>
              <w:object w:dxaOrig="1359" w:dyaOrig="340">
                <v:shape id="_x0000_i1038" type="#_x0000_t75" style="width:68.05pt;height:16.6pt" o:ole="">
                  <v:imagedata r:id="rId35" o:title=""/>
                </v:shape>
                <o:OLEObject Type="Embed" ProgID="Equation.3" ShapeID="_x0000_i1038" DrawAspect="Content" ObjectID="_1644122748" r:id="rId36"/>
              </w:object>
            </w:r>
            <w:r w:rsidRPr="004924CC">
              <w:t xml:space="preserve">– суперфосфат </w:t>
            </w:r>
            <w:proofErr w:type="spellStart"/>
            <w:r w:rsidRPr="004924CC">
              <w:t>подвійний</w:t>
            </w:r>
            <w:proofErr w:type="spellEnd"/>
            <w:r w:rsidRPr="004924CC">
              <w:t xml:space="preserve"> </w:t>
            </w:r>
          </w:p>
          <w:p w:rsidR="0061286E" w:rsidRDefault="0061286E" w:rsidP="00A101E6">
            <w:pPr>
              <w:spacing w:line="360" w:lineRule="auto"/>
            </w:pPr>
            <w:r w:rsidRPr="004924CC">
              <w:rPr>
                <w:position w:val="-10"/>
              </w:rPr>
              <w:object w:dxaOrig="2380" w:dyaOrig="340">
                <v:shape id="_x0000_i1039" type="#_x0000_t75" style="width:118.7pt;height:16.6pt" o:ole="">
                  <v:imagedata r:id="rId37" o:title=""/>
                </v:shape>
                <o:OLEObject Type="Embed" ProgID="Equation.3" ShapeID="_x0000_i1039" DrawAspect="Content" ObjectID="_1644122749" r:id="rId38"/>
              </w:object>
            </w:r>
            <w:r>
              <w:t xml:space="preserve">– </w:t>
            </w:r>
            <w:r w:rsidRPr="004924CC">
              <w:t>суперфосфат</w:t>
            </w:r>
            <w:r>
              <w:t xml:space="preserve"> </w:t>
            </w:r>
          </w:p>
          <w:p w:rsidR="0061286E" w:rsidRDefault="0061286E" w:rsidP="00A101E6">
            <w:pPr>
              <w:spacing w:line="360" w:lineRule="auto"/>
            </w:pPr>
            <w:r>
              <w:t xml:space="preserve">                                           </w:t>
            </w:r>
            <w:proofErr w:type="spellStart"/>
            <w:r>
              <w:t>простий</w:t>
            </w:r>
            <w:proofErr w:type="spellEnd"/>
          </w:p>
          <w:p w:rsidR="0061286E" w:rsidRPr="004924CC" w:rsidRDefault="0061286E" w:rsidP="00A101E6">
            <w:pPr>
              <w:spacing w:line="360" w:lineRule="auto"/>
            </w:pPr>
            <w:r>
              <w:t xml:space="preserve"> </w:t>
            </w:r>
            <w:r w:rsidRPr="00724D32">
              <w:rPr>
                <w:position w:val="-12"/>
              </w:rPr>
              <w:object w:dxaOrig="1140" w:dyaOrig="360">
                <v:shape id="_x0000_i1040" type="#_x0000_t75" style="width:56.95pt;height:18.2pt" o:ole="">
                  <v:imagedata r:id="rId39" o:title=""/>
                </v:shape>
                <o:OLEObject Type="Embed" ProgID="Equation.3" ShapeID="_x0000_i1040" DrawAspect="Content" ObjectID="_1644122750" r:id="rId40"/>
              </w:object>
            </w:r>
            <w:r>
              <w:t xml:space="preserve">– </w:t>
            </w:r>
            <w:proofErr w:type="spellStart"/>
            <w:r>
              <w:t>фосфористе</w:t>
            </w:r>
            <w:proofErr w:type="spellEnd"/>
            <w:r>
              <w:t xml:space="preserve"> </w:t>
            </w:r>
            <w:proofErr w:type="spellStart"/>
            <w:r>
              <w:t>борошно</w:t>
            </w:r>
            <w:proofErr w:type="spellEnd"/>
            <w:r>
              <w:t xml:space="preserve"> </w:t>
            </w:r>
          </w:p>
          <w:p w:rsidR="0061286E" w:rsidRPr="00AF38DB" w:rsidRDefault="0061286E" w:rsidP="00A101E6">
            <w:pPr>
              <w:spacing w:line="360" w:lineRule="auto"/>
              <w:rPr>
                <w:i/>
                <w:sz w:val="28"/>
                <w:szCs w:val="28"/>
                <w:u w:val="single"/>
              </w:rPr>
            </w:pPr>
            <w:r w:rsidRPr="004924CC">
              <w:rPr>
                <w:position w:val="-10"/>
              </w:rPr>
              <w:object w:dxaOrig="1680" w:dyaOrig="340">
                <v:shape id="_x0000_i1041" type="#_x0000_t75" style="width:83.85pt;height:16.6pt" o:ole="">
                  <v:imagedata r:id="rId41" o:title=""/>
                </v:shape>
                <o:OLEObject Type="Embed" ProgID="Equation.3" ShapeID="_x0000_i1041" DrawAspect="Content" ObjectID="_1644122751" r:id="rId42"/>
              </w:object>
            </w:r>
            <w:r w:rsidRPr="00724D32">
              <w:t xml:space="preserve">– </w:t>
            </w:r>
            <w:proofErr w:type="spellStart"/>
            <w:r>
              <w:t>преципітат</w:t>
            </w:r>
            <w:proofErr w:type="spellEnd"/>
          </w:p>
        </w:tc>
        <w:tc>
          <w:tcPr>
            <w:tcW w:w="304" w:type="dxa"/>
            <w:vMerge/>
            <w:tcBorders>
              <w:left w:val="nil"/>
              <w:bottom w:val="nil"/>
              <w:right w:val="nil"/>
            </w:tcBorders>
          </w:tcPr>
          <w:p w:rsidR="0061286E" w:rsidRPr="006520AA" w:rsidRDefault="0061286E" w:rsidP="00A101E6">
            <w:pPr>
              <w:spacing w:line="360" w:lineRule="auto"/>
              <w:jc w:val="center"/>
              <w:rPr>
                <w:i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61286E" w:rsidRDefault="0061286E" w:rsidP="00A101E6">
            <w:pPr>
              <w:spacing w:line="360" w:lineRule="auto"/>
            </w:pPr>
            <w:r w:rsidRPr="00C859A5">
              <w:rPr>
                <w:position w:val="-10"/>
              </w:rPr>
              <w:object w:dxaOrig="2840" w:dyaOrig="340">
                <v:shape id="_x0000_i1042" type="#_x0000_t75" style="width:141.65pt;height:16.6pt" o:ole="">
                  <v:imagedata r:id="rId11" o:title=""/>
                </v:shape>
                <o:OLEObject Type="Embed" ProgID="Equation.3" ShapeID="_x0000_i1042" DrawAspect="Content" ObjectID="_1644122752" r:id="rId43"/>
              </w:object>
            </w:r>
            <w:r>
              <w:t xml:space="preserve">– </w:t>
            </w:r>
            <w:proofErr w:type="spellStart"/>
            <w:r>
              <w:t>амофос</w:t>
            </w:r>
            <w:proofErr w:type="spellEnd"/>
            <w:r>
              <w:t xml:space="preserve"> </w:t>
            </w:r>
          </w:p>
          <w:p w:rsidR="0061286E" w:rsidRDefault="0061286E" w:rsidP="00A101E6">
            <w:pPr>
              <w:spacing w:line="360" w:lineRule="auto"/>
              <w:ind w:left="3492" w:hanging="3492"/>
            </w:pPr>
            <w:r w:rsidRPr="00C859A5">
              <w:rPr>
                <w:position w:val="-10"/>
              </w:rPr>
              <w:object w:dxaOrig="3519" w:dyaOrig="340">
                <v:shape id="_x0000_i1043" type="#_x0000_t75" style="width:175.65pt;height:16.6pt" o:ole="">
                  <v:imagedata r:id="rId44" o:title=""/>
                </v:shape>
                <o:OLEObject Type="Embed" ProgID="Equation.3" ShapeID="_x0000_i1043" DrawAspect="Content" ObjectID="_1644122753" r:id="rId45"/>
              </w:object>
            </w:r>
            <w:r>
              <w:t xml:space="preserve">– </w:t>
            </w:r>
            <w:proofErr w:type="spellStart"/>
            <w:r>
              <w:t>амофоска</w:t>
            </w:r>
            <w:proofErr w:type="spellEnd"/>
            <w:r>
              <w:t xml:space="preserve"> </w:t>
            </w:r>
          </w:p>
          <w:p w:rsidR="0061286E" w:rsidRDefault="0061286E" w:rsidP="00A101E6">
            <w:pPr>
              <w:spacing w:line="360" w:lineRule="auto"/>
            </w:pPr>
            <w:r w:rsidRPr="00C06884">
              <w:rPr>
                <w:position w:val="-12"/>
              </w:rPr>
              <w:object w:dxaOrig="2380" w:dyaOrig="360">
                <v:shape id="_x0000_i1044" type="#_x0000_t75" style="width:118.7pt;height:18.2pt" o:ole="">
                  <v:imagedata r:id="rId46" o:title=""/>
                </v:shape>
                <o:OLEObject Type="Embed" ProgID="Equation.3" ShapeID="_x0000_i1044" DrawAspect="Content" ObjectID="_1644122754" r:id="rId47"/>
              </w:object>
            </w:r>
            <w:r>
              <w:t xml:space="preserve"> – </w:t>
            </w:r>
            <w:proofErr w:type="spellStart"/>
            <w:r>
              <w:t>нітроамофос</w:t>
            </w:r>
            <w:proofErr w:type="spellEnd"/>
          </w:p>
          <w:p w:rsidR="0061286E" w:rsidRPr="00AF38DB" w:rsidRDefault="0061286E" w:rsidP="00A101E6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61286E" w:rsidRPr="006E33B0" w:rsidRDefault="0061286E" w:rsidP="0061286E"/>
    <w:p w:rsidR="00D56396" w:rsidRDefault="00D56396" w:rsidP="009C4C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 проект.  Значення Калію для рослин</w:t>
      </w:r>
      <w:r w:rsidR="005A3B4B">
        <w:rPr>
          <w:sz w:val="28"/>
          <w:szCs w:val="28"/>
          <w:lang w:val="uk-UA"/>
        </w:rPr>
        <w:t xml:space="preserve"> (16)</w:t>
      </w:r>
    </w:p>
    <w:p w:rsidR="00D75D7E" w:rsidRDefault="00D56396" w:rsidP="009C4C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Калій бере участь у синтезі різних органічних речовин. Нестача Калію впливає на синтез органічних речовин. Якщо не вистачає іонів Калію</w:t>
      </w:r>
      <w:r w:rsidR="00934984">
        <w:rPr>
          <w:sz w:val="28"/>
          <w:szCs w:val="28"/>
          <w:lang w:val="uk-UA"/>
        </w:rPr>
        <w:t>, то зменшується здатність рослинних клітин засвоювати вуглекислий газ. Рослини, яким не вистачає Калію</w:t>
      </w:r>
      <w:r w:rsidR="007D5C63">
        <w:rPr>
          <w:sz w:val="28"/>
          <w:szCs w:val="28"/>
          <w:lang w:val="uk-UA"/>
        </w:rPr>
        <w:t xml:space="preserve"> </w:t>
      </w:r>
      <w:r w:rsidR="00934984">
        <w:rPr>
          <w:sz w:val="28"/>
          <w:szCs w:val="28"/>
          <w:lang w:val="uk-UA"/>
        </w:rPr>
        <w:t>частіше уражуються  різними хворобами і шкідниками, у них спостерігається бронзове забарвлення листків, листки закручуються донизу, стають зморшкуватими.</w:t>
      </w:r>
    </w:p>
    <w:p w:rsidR="00934984" w:rsidRDefault="00934984" w:rsidP="009C4C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Слайд                    Калійні добрива</w:t>
      </w:r>
      <w:r w:rsidR="005A3B4B">
        <w:rPr>
          <w:sz w:val="28"/>
          <w:szCs w:val="28"/>
          <w:lang w:val="uk-UA"/>
        </w:rPr>
        <w:t xml:space="preserve"> ( слайд 17)</w:t>
      </w:r>
    </w:p>
    <w:p w:rsidR="00934984" w:rsidRDefault="00934984" w:rsidP="009C4C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 проект Географічна довідка  Виробництво добрив в Україні</w:t>
      </w:r>
      <w:r w:rsidR="00801316">
        <w:rPr>
          <w:sz w:val="28"/>
          <w:szCs w:val="28"/>
          <w:lang w:val="uk-UA"/>
        </w:rPr>
        <w:t xml:space="preserve">  Слайд</w:t>
      </w:r>
      <w:r w:rsidR="005A3B4B">
        <w:rPr>
          <w:sz w:val="28"/>
          <w:szCs w:val="28"/>
          <w:lang w:val="uk-UA"/>
        </w:rPr>
        <w:t xml:space="preserve"> (18)</w:t>
      </w:r>
    </w:p>
    <w:p w:rsidR="00934984" w:rsidRDefault="00934984" w:rsidP="00934984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Центр виробництва азотних добрив в Україні</w:t>
      </w:r>
    </w:p>
    <w:p w:rsidR="00801316" w:rsidRDefault="00934984" w:rsidP="00934984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Запоріжжя, Черкаси виробниче об’єднання  « Азот», </w:t>
      </w:r>
      <w:proofErr w:type="spellStart"/>
      <w:r>
        <w:rPr>
          <w:sz w:val="28"/>
          <w:szCs w:val="28"/>
          <w:lang w:val="uk-UA"/>
        </w:rPr>
        <w:t>Кам’янське</w:t>
      </w:r>
      <w:proofErr w:type="spellEnd"/>
      <w:r>
        <w:rPr>
          <w:sz w:val="28"/>
          <w:szCs w:val="28"/>
          <w:lang w:val="uk-UA"/>
        </w:rPr>
        <w:t xml:space="preserve">, </w:t>
      </w:r>
      <w:r w:rsidR="00801316">
        <w:rPr>
          <w:sz w:val="28"/>
          <w:szCs w:val="28"/>
          <w:lang w:val="uk-UA"/>
        </w:rPr>
        <w:t>Лисичанськ, Горлівка.</w:t>
      </w:r>
    </w:p>
    <w:p w:rsidR="00801316" w:rsidRDefault="00801316" w:rsidP="00801316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Переробка фосфатних добрив здійснюється на Вінницькому та </w:t>
      </w:r>
      <w:proofErr w:type="spellStart"/>
      <w:r>
        <w:rPr>
          <w:sz w:val="28"/>
          <w:szCs w:val="28"/>
          <w:lang w:val="uk-UA"/>
        </w:rPr>
        <w:t>Константинівському</w:t>
      </w:r>
      <w:proofErr w:type="spellEnd"/>
      <w:r>
        <w:rPr>
          <w:sz w:val="28"/>
          <w:szCs w:val="28"/>
          <w:lang w:val="uk-UA"/>
        </w:rPr>
        <w:t xml:space="preserve"> хімзаводах, Одеському суперфосфатному заводі, Сумському виробничому об’єднанні « </w:t>
      </w:r>
      <w:proofErr w:type="spellStart"/>
      <w:r>
        <w:rPr>
          <w:sz w:val="28"/>
          <w:szCs w:val="28"/>
          <w:lang w:val="uk-UA"/>
        </w:rPr>
        <w:t>Хімпром</w:t>
      </w:r>
      <w:proofErr w:type="spellEnd"/>
      <w:r>
        <w:rPr>
          <w:sz w:val="28"/>
          <w:szCs w:val="28"/>
          <w:lang w:val="uk-UA"/>
        </w:rPr>
        <w:t>», металургійному заводі « Азовсталь».</w:t>
      </w:r>
    </w:p>
    <w:p w:rsidR="00801316" w:rsidRPr="000A3FC3" w:rsidRDefault="00406866" w:rsidP="00801316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Промислове виробництво калійних добрив сконцентроване на Західній Україні, бо там найбільші родовища калійних солей. </w:t>
      </w:r>
      <w:r w:rsidR="00801316">
        <w:rPr>
          <w:sz w:val="28"/>
          <w:szCs w:val="28"/>
          <w:lang w:val="uk-UA"/>
        </w:rPr>
        <w:t>Калійні добрива</w:t>
      </w:r>
      <w:r>
        <w:rPr>
          <w:sz w:val="28"/>
          <w:szCs w:val="28"/>
          <w:lang w:val="uk-UA"/>
        </w:rPr>
        <w:t xml:space="preserve"> виробляють в </w:t>
      </w:r>
      <w:r w:rsidR="00801316">
        <w:rPr>
          <w:sz w:val="28"/>
          <w:szCs w:val="28"/>
          <w:lang w:val="uk-UA"/>
        </w:rPr>
        <w:t xml:space="preserve"> м. Калуш, Стебники </w:t>
      </w:r>
      <w:proofErr w:type="spellStart"/>
      <w:r w:rsidR="00801316">
        <w:rPr>
          <w:sz w:val="28"/>
          <w:szCs w:val="28"/>
          <w:lang w:val="uk-UA"/>
        </w:rPr>
        <w:t>Івано</w:t>
      </w:r>
      <w:proofErr w:type="spellEnd"/>
      <w:r w:rsidR="00801316">
        <w:rPr>
          <w:sz w:val="28"/>
          <w:szCs w:val="28"/>
          <w:lang w:val="uk-UA"/>
        </w:rPr>
        <w:t xml:space="preserve"> – Франківської області.</w:t>
      </w:r>
    </w:p>
    <w:p w:rsidR="000A3FC3" w:rsidRPr="000A3FC3" w:rsidRDefault="000A3FC3" w:rsidP="000A3FC3">
      <w:pPr>
        <w:pStyle w:val="a3"/>
        <w:rPr>
          <w:sz w:val="28"/>
          <w:szCs w:val="28"/>
          <w:lang w:val="uk-UA"/>
        </w:rPr>
      </w:pPr>
      <w:r w:rsidRPr="001F1FB3">
        <w:rPr>
          <w:sz w:val="28"/>
          <w:szCs w:val="28"/>
        </w:rPr>
        <w:t xml:space="preserve">( </w:t>
      </w:r>
      <w:r>
        <w:rPr>
          <w:sz w:val="28"/>
          <w:szCs w:val="28"/>
          <w:lang w:val="uk-UA"/>
        </w:rPr>
        <w:t>слайд 19)</w:t>
      </w:r>
    </w:p>
    <w:p w:rsidR="00801316" w:rsidRDefault="00801316" w:rsidP="00801316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Учитель.  Якими властивостями повинні володіти добрива , щоб добре засвоюватися рослинами?</w:t>
      </w:r>
    </w:p>
    <w:p w:rsidR="00801316" w:rsidRDefault="00801316" w:rsidP="00801316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 добре розчинні у воді)</w:t>
      </w:r>
    </w:p>
    <w:p w:rsidR="00801316" w:rsidRDefault="00801316" w:rsidP="00801316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 тепер перейдемо до хімічної лабораторії.</w:t>
      </w:r>
    </w:p>
    <w:p w:rsidR="002036A0" w:rsidRDefault="002036A0" w:rsidP="00801316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Слайд</w:t>
      </w:r>
      <w:r w:rsidR="000A3FC3">
        <w:rPr>
          <w:sz w:val="28"/>
          <w:szCs w:val="28"/>
          <w:lang w:val="uk-UA"/>
        </w:rPr>
        <w:t xml:space="preserve">  20</w:t>
      </w:r>
    </w:p>
    <w:p w:rsidR="002036A0" w:rsidRDefault="002036A0" w:rsidP="002036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Тема. Ознайомлення із зразками мінеральних добрив.</w:t>
      </w:r>
    </w:p>
    <w:p w:rsidR="002036A0" w:rsidRDefault="002036A0" w:rsidP="002036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Мета. Розглянути зовнішній вигляд нітратних, фосфатних, калійних добрив.</w:t>
      </w:r>
    </w:p>
    <w:p w:rsidR="002036A0" w:rsidRDefault="002036A0" w:rsidP="002036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Обладнання: пробірки, скляна паличка, колба з водою.</w:t>
      </w:r>
    </w:p>
    <w:p w:rsidR="002036A0" w:rsidRDefault="002036A0" w:rsidP="002036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Таблиця.</w:t>
      </w:r>
    </w:p>
    <w:p w:rsidR="0061286E" w:rsidRPr="00C34436" w:rsidRDefault="0061286E" w:rsidP="0061286E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.   </w:t>
      </w:r>
      <w:r w:rsidRPr="00C34436">
        <w:rPr>
          <w:rFonts w:ascii="Times New Roman" w:hAnsi="Times New Roman" w:cs="Times New Roman"/>
          <w:sz w:val="28"/>
          <w:szCs w:val="28"/>
          <w:lang w:val="uk-UA"/>
        </w:rPr>
        <w:t xml:space="preserve">Ознайомлення зі зразками </w:t>
      </w:r>
      <w:proofErr w:type="spellStart"/>
      <w:r w:rsidRPr="00C34436">
        <w:rPr>
          <w:rFonts w:ascii="Times New Roman" w:hAnsi="Times New Roman" w:cs="Times New Roman"/>
          <w:sz w:val="28"/>
          <w:szCs w:val="28"/>
          <w:lang w:val="uk-UA"/>
        </w:rPr>
        <w:t>нітрогеновмісних</w:t>
      </w:r>
      <w:proofErr w:type="spellEnd"/>
      <w:r w:rsidRPr="00C34436">
        <w:rPr>
          <w:rFonts w:ascii="Times New Roman" w:hAnsi="Times New Roman" w:cs="Times New Roman"/>
          <w:sz w:val="28"/>
          <w:szCs w:val="28"/>
          <w:lang w:val="uk-UA"/>
        </w:rPr>
        <w:t xml:space="preserve"> добрив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46"/>
        <w:gridCol w:w="2082"/>
        <w:gridCol w:w="2348"/>
        <w:gridCol w:w="2895"/>
      </w:tblGrid>
      <w:tr w:rsidR="0061286E" w:rsidRPr="00C34436" w:rsidTr="00A101E6">
        <w:tc>
          <w:tcPr>
            <w:tcW w:w="2313" w:type="dxa"/>
          </w:tcPr>
          <w:p w:rsidR="0061286E" w:rsidRPr="00C34436" w:rsidRDefault="0061286E" w:rsidP="00A101E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44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</w:t>
            </w:r>
          </w:p>
          <w:p w:rsidR="0061286E" w:rsidRPr="00C34436" w:rsidRDefault="0061286E" w:rsidP="00A101E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44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добрива</w:t>
            </w:r>
          </w:p>
        </w:tc>
        <w:tc>
          <w:tcPr>
            <w:tcW w:w="2184" w:type="dxa"/>
          </w:tcPr>
          <w:p w:rsidR="0061286E" w:rsidRPr="00C34436" w:rsidRDefault="0061286E" w:rsidP="00A101E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44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Хімічна формула</w:t>
            </w:r>
          </w:p>
        </w:tc>
        <w:tc>
          <w:tcPr>
            <w:tcW w:w="2459" w:type="dxa"/>
          </w:tcPr>
          <w:p w:rsidR="0061286E" w:rsidRPr="00C34436" w:rsidRDefault="0061286E" w:rsidP="00A101E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44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Зовнішній вигляд</w:t>
            </w:r>
          </w:p>
        </w:tc>
        <w:tc>
          <w:tcPr>
            <w:tcW w:w="3040" w:type="dxa"/>
          </w:tcPr>
          <w:p w:rsidR="0061286E" w:rsidRPr="00C34436" w:rsidRDefault="0061286E" w:rsidP="00A101E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44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Розчинність за кімнатної температури</w:t>
            </w:r>
          </w:p>
        </w:tc>
      </w:tr>
      <w:tr w:rsidR="0061286E" w:rsidRPr="00C34436" w:rsidTr="00A101E6">
        <w:trPr>
          <w:trHeight w:val="409"/>
        </w:trPr>
        <w:tc>
          <w:tcPr>
            <w:tcW w:w="2313" w:type="dxa"/>
          </w:tcPr>
          <w:p w:rsidR="0061286E" w:rsidRPr="00C34436" w:rsidRDefault="0061286E" w:rsidP="00A101E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44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1) Амоній нітрат</w:t>
            </w:r>
          </w:p>
        </w:tc>
        <w:tc>
          <w:tcPr>
            <w:tcW w:w="2184" w:type="dxa"/>
          </w:tcPr>
          <w:p w:rsidR="0061286E" w:rsidRPr="00C34436" w:rsidRDefault="0061286E" w:rsidP="00A101E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1286E" w:rsidRPr="00C34436" w:rsidRDefault="0061286E" w:rsidP="00A101E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59" w:type="dxa"/>
          </w:tcPr>
          <w:p w:rsidR="0061286E" w:rsidRPr="00C34436" w:rsidRDefault="0061286E" w:rsidP="00A101E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40" w:type="dxa"/>
          </w:tcPr>
          <w:p w:rsidR="0061286E" w:rsidRPr="00C34436" w:rsidRDefault="0061286E" w:rsidP="00A101E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1286E" w:rsidRPr="00C34436" w:rsidTr="00A101E6">
        <w:trPr>
          <w:trHeight w:val="790"/>
        </w:trPr>
        <w:tc>
          <w:tcPr>
            <w:tcW w:w="2313" w:type="dxa"/>
          </w:tcPr>
          <w:p w:rsidR="0061286E" w:rsidRPr="00C34436" w:rsidRDefault="0061286E" w:rsidP="00A101E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44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2) Фосфоритне борошно</w:t>
            </w:r>
          </w:p>
        </w:tc>
        <w:tc>
          <w:tcPr>
            <w:tcW w:w="2184" w:type="dxa"/>
          </w:tcPr>
          <w:p w:rsidR="0061286E" w:rsidRPr="00C34436" w:rsidRDefault="0061286E" w:rsidP="00A101E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59" w:type="dxa"/>
          </w:tcPr>
          <w:p w:rsidR="0061286E" w:rsidRPr="00C34436" w:rsidRDefault="0061286E" w:rsidP="00A101E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40" w:type="dxa"/>
          </w:tcPr>
          <w:p w:rsidR="0061286E" w:rsidRPr="00C34436" w:rsidRDefault="0061286E" w:rsidP="00A101E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1286E" w:rsidRPr="00C34436" w:rsidTr="00A101E6">
        <w:trPr>
          <w:trHeight w:val="433"/>
        </w:trPr>
        <w:tc>
          <w:tcPr>
            <w:tcW w:w="2313" w:type="dxa"/>
          </w:tcPr>
          <w:p w:rsidR="0061286E" w:rsidRPr="00C34436" w:rsidRDefault="0061286E" w:rsidP="00A101E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44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3)Калій хлорид</w:t>
            </w:r>
          </w:p>
        </w:tc>
        <w:tc>
          <w:tcPr>
            <w:tcW w:w="2184" w:type="dxa"/>
          </w:tcPr>
          <w:p w:rsidR="0061286E" w:rsidRPr="00C34436" w:rsidRDefault="0061286E" w:rsidP="00A101E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9" w:type="dxa"/>
          </w:tcPr>
          <w:p w:rsidR="0061286E" w:rsidRPr="00C34436" w:rsidRDefault="0061286E" w:rsidP="00A101E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40" w:type="dxa"/>
          </w:tcPr>
          <w:p w:rsidR="0061286E" w:rsidRPr="00C34436" w:rsidRDefault="0061286E" w:rsidP="00A101E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1286E" w:rsidRDefault="0061286E" w:rsidP="0061286E">
      <w:pPr>
        <w:rPr>
          <w:lang w:val="en-US"/>
        </w:rPr>
      </w:pPr>
    </w:p>
    <w:p w:rsidR="0061286E" w:rsidRDefault="0061286E" w:rsidP="0061286E">
      <w:pPr>
        <w:rPr>
          <w:lang w:val="en-US"/>
        </w:rPr>
      </w:pPr>
    </w:p>
    <w:p w:rsidR="002036A0" w:rsidRDefault="002036A0" w:rsidP="002036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Отже, нітратні та калійні добрива добре розчинні у воді, а фосфатні – погано розчинні.</w:t>
      </w:r>
    </w:p>
    <w:p w:rsidR="002036A0" w:rsidRDefault="002036A0" w:rsidP="002036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Коли і які добрива потрібно вносити в </w:t>
      </w:r>
      <w:proofErr w:type="spellStart"/>
      <w:r>
        <w:rPr>
          <w:sz w:val="28"/>
          <w:szCs w:val="28"/>
          <w:lang w:val="uk-UA"/>
        </w:rPr>
        <w:t>грунт</w:t>
      </w:r>
      <w:proofErr w:type="spellEnd"/>
      <w:r>
        <w:rPr>
          <w:sz w:val="28"/>
          <w:szCs w:val="28"/>
          <w:lang w:val="uk-UA"/>
        </w:rPr>
        <w:t>?</w:t>
      </w:r>
    </w:p>
    <w:p w:rsidR="00A75BEE" w:rsidRDefault="00924050" w:rsidP="002036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Нітратні та калійні</w:t>
      </w:r>
      <w:r w:rsidR="002036A0">
        <w:rPr>
          <w:sz w:val="28"/>
          <w:szCs w:val="28"/>
          <w:lang w:val="uk-UA"/>
        </w:rPr>
        <w:t xml:space="preserve"> навесні, під час весняної обробки </w:t>
      </w:r>
      <w:proofErr w:type="spellStart"/>
      <w:r w:rsidR="002036A0">
        <w:rPr>
          <w:sz w:val="28"/>
          <w:szCs w:val="28"/>
          <w:lang w:val="uk-UA"/>
        </w:rPr>
        <w:t>грунту</w:t>
      </w:r>
      <w:proofErr w:type="spellEnd"/>
      <w:r w:rsidR="002036A0">
        <w:rPr>
          <w:sz w:val="28"/>
          <w:szCs w:val="28"/>
          <w:lang w:val="uk-UA"/>
        </w:rPr>
        <w:t xml:space="preserve">, </w:t>
      </w:r>
      <w:r w:rsidR="00A75BEE">
        <w:rPr>
          <w:sz w:val="28"/>
          <w:szCs w:val="28"/>
          <w:lang w:val="uk-UA"/>
        </w:rPr>
        <w:t>фосфатні нерозчинні – восени, а розчинні – як навесні, так і восени.</w:t>
      </w:r>
      <w:r w:rsidR="005A3B4B">
        <w:rPr>
          <w:sz w:val="28"/>
          <w:szCs w:val="28"/>
          <w:lang w:val="uk-UA"/>
        </w:rPr>
        <w:t xml:space="preserve"> </w:t>
      </w:r>
    </w:p>
    <w:p w:rsidR="005A3B4B" w:rsidRDefault="000A3FC3" w:rsidP="002036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 слайд 21</w:t>
      </w:r>
      <w:r w:rsidR="005A3B4B">
        <w:rPr>
          <w:sz w:val="28"/>
          <w:szCs w:val="28"/>
          <w:lang w:val="uk-UA"/>
        </w:rPr>
        <w:t>)</w:t>
      </w:r>
    </w:p>
    <w:p w:rsidR="00A75BEE" w:rsidRDefault="00A75BEE" w:rsidP="002036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Важливим показником якості добрив є їх поживна цінність. Поживну цінність добрив визначають через масову частку.</w:t>
      </w:r>
    </w:p>
    <w:p w:rsidR="00A75BEE" w:rsidRDefault="00A75BEE" w:rsidP="002036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Нітрогену (</w:t>
      </w:r>
      <w:r w:rsidR="00801316" w:rsidRPr="002036A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N</w:t>
      </w:r>
      <w:r w:rsidRPr="00A75BEE">
        <w:rPr>
          <w:sz w:val="28"/>
          <w:szCs w:val="28"/>
        </w:rPr>
        <w:t>),Фосфору через ( Р</w:t>
      </w:r>
      <w:r>
        <w:rPr>
          <w:sz w:val="28"/>
          <w:szCs w:val="28"/>
          <w:vertAlign w:val="subscript"/>
          <w:lang w:val="uk-UA"/>
        </w:rPr>
        <w:t>2</w:t>
      </w:r>
      <w:r>
        <w:rPr>
          <w:sz w:val="28"/>
          <w:szCs w:val="28"/>
          <w:lang w:val="uk-UA"/>
        </w:rPr>
        <w:t>О</w:t>
      </w:r>
      <w:r>
        <w:rPr>
          <w:sz w:val="28"/>
          <w:szCs w:val="28"/>
          <w:vertAlign w:val="subscript"/>
          <w:lang w:val="uk-UA"/>
        </w:rPr>
        <w:t>5</w:t>
      </w:r>
      <w:r>
        <w:rPr>
          <w:sz w:val="28"/>
          <w:szCs w:val="28"/>
          <w:lang w:val="uk-UA"/>
        </w:rPr>
        <w:t>), Калію (через К</w:t>
      </w:r>
      <w:r>
        <w:rPr>
          <w:sz w:val="28"/>
          <w:szCs w:val="28"/>
          <w:vertAlign w:val="subscript"/>
          <w:lang w:val="uk-UA"/>
        </w:rPr>
        <w:t>2</w:t>
      </w:r>
      <w:r>
        <w:rPr>
          <w:sz w:val="28"/>
          <w:szCs w:val="28"/>
          <w:lang w:val="uk-UA"/>
        </w:rPr>
        <w:t>О).</w:t>
      </w:r>
    </w:p>
    <w:p w:rsidR="0061286E" w:rsidRDefault="0061286E" w:rsidP="0061286E">
      <w:pPr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Масову частку Нітрогену в добриві обчислюють так само як і масову частку елемента в будь-якій сполуці з відомою молекулярною формулою.</w:t>
      </w:r>
    </w:p>
    <w:p w:rsidR="0061286E" w:rsidRDefault="0061286E" w:rsidP="0061286E">
      <w:pP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Наприклад: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NaN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O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sub>
        </m:sSub>
      </m:oMath>
      <w:r w:rsidRPr="002E2E74">
        <w:rPr>
          <w:rFonts w:ascii="Times New Roman" w:eastAsiaTheme="minorEastAsia" w:hAnsi="Times New Roman" w:cs="Times New Roman"/>
          <w:iCs/>
          <w:sz w:val="28"/>
          <w:szCs w:val="28"/>
        </w:rPr>
        <w:t xml:space="preserve"> – </w:t>
      </w:r>
      <w: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натрієва селітра.</w:t>
      </w:r>
    </w:p>
    <w:p w:rsidR="0061286E" w:rsidRPr="002E2E74" w:rsidRDefault="0061286E" w:rsidP="0061286E">
      <w:pPr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W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N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Ar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N</m:t>
                  </m:r>
                </m:e>
              </m:d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Mr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NaN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b>
                  </m:sSub>
                </m:e>
              </m:d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∙100%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85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∙100%=16,5%</m:t>
          </m:r>
        </m:oMath>
      </m:oMathPara>
    </w:p>
    <w:p w:rsidR="0061286E" w:rsidRDefault="0061286E" w:rsidP="0061286E">
      <w:pP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Визначаючи масову частку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O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sub>
        </m:sSub>
      </m:oMath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та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O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в добриві, треба врахувати, що в самих добривах немає сполук, які б відповідали цим формулам, тому розрахунок має умовний характер.</w:t>
      </w:r>
    </w:p>
    <w:p w:rsidR="0061286E" w:rsidRDefault="0061286E" w:rsidP="0061286E">
      <w:pP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Наприклад: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Ca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PO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Pr="007E414A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– подвійний суперфосфат.</w:t>
      </w:r>
    </w:p>
    <w:p w:rsidR="005A3B4B" w:rsidRDefault="000A3FC3" w:rsidP="0061286E">
      <w:pP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( слайд 22)</w:t>
      </w:r>
    </w:p>
    <w:p w:rsidR="0061286E" w:rsidRDefault="0061286E" w:rsidP="0061286E">
      <w:pPr>
        <w:rPr>
          <w:sz w:val="28"/>
          <w:szCs w:val="28"/>
          <w:lang w:val="uk-UA"/>
        </w:rPr>
      </w:pPr>
    </w:p>
    <w:p w:rsidR="0061286E" w:rsidRPr="00AB16FC" w:rsidRDefault="00D3465C" w:rsidP="0061286E">
      <w:pPr>
        <w:rPr>
          <w:sz w:val="28"/>
          <w:szCs w:val="28"/>
          <w:lang w:val="uk-UA"/>
        </w:rPr>
      </w:pPr>
      <w:r w:rsidRPr="00BE2501">
        <w:rPr>
          <w:sz w:val="28"/>
          <w:szCs w:val="28"/>
          <w:lang w:val="uk-UA"/>
        </w:rPr>
        <w:t xml:space="preserve"> </w:t>
      </w:r>
      <w:r w:rsidR="0061286E">
        <w:rPr>
          <w:sz w:val="28"/>
          <w:szCs w:val="28"/>
          <w:lang w:val="uk-UA"/>
        </w:rPr>
        <w:t>До всіх добрив , які використовує людина висуваються певні вимоги:</w:t>
      </w:r>
    </w:p>
    <w:p w:rsidR="0061286E" w:rsidRPr="00E26186" w:rsidRDefault="0061286E" w:rsidP="0061286E">
      <w:pPr>
        <w:pStyle w:val="a3"/>
        <w:numPr>
          <w:ilvl w:val="0"/>
          <w:numId w:val="3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26186">
        <w:rPr>
          <w:rFonts w:ascii="Times New Roman" w:hAnsi="Times New Roman" w:cs="Times New Roman"/>
          <w:sz w:val="28"/>
          <w:szCs w:val="28"/>
          <w:lang w:val="uk-UA"/>
        </w:rPr>
        <w:t>Вміст поживного елемента повинен бути якнайбільшим.</w:t>
      </w:r>
    </w:p>
    <w:p w:rsidR="0061286E" w:rsidRPr="00E26186" w:rsidRDefault="0061286E" w:rsidP="0061286E">
      <w:pPr>
        <w:pStyle w:val="a3"/>
        <w:numPr>
          <w:ilvl w:val="0"/>
          <w:numId w:val="3"/>
        </w:numPr>
        <w:spacing w:after="160" w:line="259" w:lineRule="auto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E2618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Добра розчинність у воді (бо тільки у розчині кореневі волоски всмоктують </w:t>
      </w:r>
      <w:proofErr w:type="spellStart"/>
      <w:r w:rsidRPr="00E26186">
        <w:rPr>
          <w:rFonts w:ascii="Times New Roman" w:hAnsi="Times New Roman" w:cs="Times New Roman"/>
          <w:sz w:val="28"/>
          <w:szCs w:val="28"/>
          <w:lang w:val="uk-UA"/>
        </w:rPr>
        <w:t>йони</w:t>
      </w:r>
      <w:proofErr w:type="spellEnd"/>
      <w:r w:rsidRPr="00E261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+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, 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NO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, 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,   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PO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</m:t>
            </m:r>
          </m:sup>
        </m:sSubSup>
      </m:oMath>
      <w:r w:rsidRPr="00E26186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та інші).</w:t>
      </w:r>
    </w:p>
    <w:p w:rsidR="0061286E" w:rsidRPr="00E26186" w:rsidRDefault="0061286E" w:rsidP="0061286E">
      <w:pPr>
        <w:pStyle w:val="a3"/>
        <w:numPr>
          <w:ilvl w:val="0"/>
          <w:numId w:val="3"/>
        </w:numPr>
        <w:spacing w:after="160" w:line="259" w:lineRule="auto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E26186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Гранульовані (не злежуються)</w:t>
      </w:r>
    </w:p>
    <w:p w:rsidR="00D3465C" w:rsidRPr="00BE2501" w:rsidRDefault="00D3465C" w:rsidP="009C4C51">
      <w:pPr>
        <w:ind w:left="360"/>
        <w:rPr>
          <w:sz w:val="28"/>
          <w:szCs w:val="28"/>
          <w:lang w:val="uk-UA"/>
        </w:rPr>
      </w:pPr>
    </w:p>
    <w:p w:rsidR="0061286E" w:rsidRPr="00C34436" w:rsidRDefault="0061286E" w:rsidP="0061286E">
      <w:pPr>
        <w:pStyle w:val="a6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C34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Мене турбує питання  охорони природи під час використання на полях добрив. Їх безглузде використання веде до знищення,  масового отруєння рослин, а з ними і тварин, і людини. Невміле використання мінеральних добрив призводить до забруднення водойм, ґрунтових вод, зниження повноцінності овочів та кормів. Надлишок спричинює погане зберігання картоплі та інших овочів. Збільшення калію в зелених кормах веде до захворювання тварин. </w:t>
      </w:r>
    </w:p>
    <w:p w:rsidR="0061286E" w:rsidRPr="00C34436" w:rsidRDefault="0061286E" w:rsidP="0061286E">
      <w:pPr>
        <w:pStyle w:val="a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34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Близько третини мінеральних добрив, що вносяться в </w:t>
      </w:r>
      <w:proofErr w:type="spellStart"/>
      <w:r w:rsidRPr="00C34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грунт</w:t>
      </w:r>
      <w:proofErr w:type="spellEnd"/>
      <w:r w:rsidRPr="00C34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вимиваються з нього дощовими водами й виносяться річками в моря й океани.</w:t>
      </w:r>
    </w:p>
    <w:p w:rsidR="0061286E" w:rsidRPr="00C34436" w:rsidRDefault="0061286E" w:rsidP="0061286E">
      <w:pPr>
        <w:pStyle w:val="a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34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Ви лише уявіть, нітрогену і фосфору таким шляхом потрапляє у Світовий океан близько 62 млн. тонн на рік. Це призводить до бурхливого розвитку деяких одноклітинних водоростей, що вже не раз спричиняло так звані червоні припливи.</w:t>
      </w:r>
    </w:p>
    <w:p w:rsidR="0061286E" w:rsidRPr="00C34436" w:rsidRDefault="0061286E" w:rsidP="0061286E">
      <w:pPr>
        <w:pStyle w:val="a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34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«підживленій»  нітратами й фосфатами морській воді ці рослини надзвичайно швидко розмножуються, утворюючи на поверхні води гігантські «ковдри» товщиною до 2 метрів і площею багато квадратних кілометрів. Гинучи, водорості опускаються на дно, де починають гнити, поглинаючи весь кисень у води, що спричинює загибель донних організмів: порушуються харчові ланцюги. </w:t>
      </w:r>
    </w:p>
    <w:p w:rsidR="0061286E" w:rsidRPr="00C34436" w:rsidRDefault="0061286E" w:rsidP="0061286E">
      <w:pPr>
        <w:pStyle w:val="a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34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Нині щорічне використання мінеральних добрив у світі перевищує 140 млн. т., а до 2020 року, за прогнозами, їх виробництво перевищить 300 </w:t>
      </w:r>
      <w:proofErr w:type="spellStart"/>
      <w:r w:rsidRPr="00C34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млн.т</w:t>
      </w:r>
      <w:proofErr w:type="spellEnd"/>
      <w:r w:rsidRPr="00C34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61286E" w:rsidRPr="00C34436" w:rsidRDefault="0061286E" w:rsidP="0061286E">
      <w:pPr>
        <w:pStyle w:val="a6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C3443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   Проте внесення добрив може бути економічним фактором, який погіршує економічний стан, агрофізичні біологічні та агрохімічні властивості ґрунту. </w:t>
      </w:r>
    </w:p>
    <w:p w:rsidR="0061286E" w:rsidRPr="00C34436" w:rsidRDefault="0061286E" w:rsidP="0061286E">
      <w:pPr>
        <w:pStyle w:val="a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34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Велика кількість мінеральних добрив, які вносять на полях, порушує природний цикл кругообігу природних речовин не лише в полі, а й у біосфері. </w:t>
      </w:r>
    </w:p>
    <w:p w:rsidR="0061286E" w:rsidRDefault="0061286E" w:rsidP="0061286E">
      <w:pPr>
        <w:pStyle w:val="a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34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 використанні мінеральних добрив необхідно дотримуватись правильного співвідношення всіх елементів живлення в залежності від фази розвитку рослин. Зайва кількість добрив шкідливо позначається на розвитку рослині якості продукції. Особливо шкідливий надлишок Нітрогену. Ось чому їх  не можна застосовувати на </w:t>
      </w:r>
      <w:proofErr w:type="spellStart"/>
      <w:r w:rsidRPr="00C34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“око”</w:t>
      </w:r>
      <w:proofErr w:type="spellEnd"/>
      <w:r w:rsidRPr="00C34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Вносити  їх потрібно точно відповідно до рекомендацій, враховуючи погодні умови, забезпеченість рослин вологою, слідкуючи за станом рослини.</w:t>
      </w:r>
    </w:p>
    <w:p w:rsidR="005A3B4B" w:rsidRPr="00C34436" w:rsidRDefault="000A3FC3" w:rsidP="0061286E">
      <w:pPr>
        <w:pStyle w:val="a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 слайд 23, 24</w:t>
      </w:r>
      <w:r w:rsidR="005A3B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)</w:t>
      </w:r>
    </w:p>
    <w:p w:rsidR="00954CDA" w:rsidRDefault="00954CDA" w:rsidP="000A641E">
      <w:pPr>
        <w:rPr>
          <w:sz w:val="28"/>
          <w:szCs w:val="28"/>
          <w:lang w:val="uk-UA"/>
        </w:rPr>
      </w:pPr>
    </w:p>
    <w:p w:rsidR="0061286E" w:rsidRDefault="0061286E" w:rsidP="000A641E">
      <w:pPr>
        <w:rPr>
          <w:sz w:val="32"/>
          <w:szCs w:val="32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Pr="0061286E">
        <w:rPr>
          <w:sz w:val="32"/>
          <w:szCs w:val="32"/>
          <w:lang w:val="uk-UA"/>
        </w:rPr>
        <w:t xml:space="preserve">Метод </w:t>
      </w:r>
      <w:proofErr w:type="spellStart"/>
      <w:r w:rsidRPr="0061286E">
        <w:rPr>
          <w:sz w:val="32"/>
          <w:szCs w:val="32"/>
          <w:lang w:val="uk-UA"/>
        </w:rPr>
        <w:t>фішбоун</w:t>
      </w:r>
      <w:proofErr w:type="spellEnd"/>
      <w:r>
        <w:rPr>
          <w:sz w:val="32"/>
          <w:szCs w:val="32"/>
          <w:lang w:val="uk-UA"/>
        </w:rPr>
        <w:t xml:space="preserve"> (встановлення </w:t>
      </w:r>
      <w:proofErr w:type="spellStart"/>
      <w:r>
        <w:rPr>
          <w:sz w:val="32"/>
          <w:szCs w:val="32"/>
          <w:lang w:val="uk-UA"/>
        </w:rPr>
        <w:t>причинно</w:t>
      </w:r>
      <w:proofErr w:type="spellEnd"/>
      <w:r>
        <w:rPr>
          <w:sz w:val="32"/>
          <w:szCs w:val="32"/>
          <w:lang w:val="uk-UA"/>
        </w:rPr>
        <w:t xml:space="preserve"> – наслідкових зв’язків)</w:t>
      </w:r>
    </w:p>
    <w:p w:rsidR="0061286E" w:rsidRDefault="0061286E" w:rsidP="000A64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А тепер давайте вище сказану інформацію втілимо в життя. Уявіть себе фермерами початківцями.</w:t>
      </w:r>
    </w:p>
    <w:p w:rsidR="0061286E" w:rsidRPr="00326312" w:rsidRDefault="0061286E" w:rsidP="0061286E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sz w:val="28"/>
          <w:szCs w:val="28"/>
          <w:lang w:val="uk-UA"/>
        </w:rPr>
        <w:t xml:space="preserve">  Завдання:</w:t>
      </w:r>
      <w:r w:rsidRPr="006128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Для проведення досліджень наша лабораторія отримала мінеральні добрива, але на етикетках вказані лише назви. Ваше </w:t>
      </w:r>
      <w:proofErr w:type="spellStart"/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завдання—скласти</w:t>
      </w:r>
      <w:proofErr w:type="spellEnd"/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назвами формули і записати їх так, щоб лаборант міг наклеїти їх на етикетки і ми могли використовувати речовини згідно з правилами техніки безпеки.</w:t>
      </w:r>
    </w:p>
    <w:p w:rsidR="0061286E" w:rsidRPr="00326312" w:rsidRDefault="0061286E" w:rsidP="0061286E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26312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>Хімічний диктант</w:t>
      </w:r>
    </w:p>
    <w:p w:rsidR="0061286E" w:rsidRPr="00326312" w:rsidRDefault="0061286E" w:rsidP="0061286E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Калій нітрат                                      KNO</w:t>
      </w:r>
      <w:r w:rsidRPr="00326312">
        <w:rPr>
          <w:rFonts w:ascii="Times New Roman" w:eastAsia="Times New Roman" w:hAnsi="Times New Roman" w:cs="Times New Roman"/>
          <w:sz w:val="24"/>
          <w:szCs w:val="24"/>
          <w:vertAlign w:val="subscript"/>
          <w:lang w:val="uk-UA" w:eastAsia="ru-RU"/>
        </w:rPr>
        <w:t xml:space="preserve">2  </w:t>
      </w:r>
    </w:p>
    <w:p w:rsidR="0061286E" w:rsidRPr="00326312" w:rsidRDefault="0061286E" w:rsidP="0061286E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Магній нітрат                                   </w:t>
      </w:r>
      <w:proofErr w:type="spellStart"/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Mg</w:t>
      </w:r>
      <w:proofErr w:type="spellEnd"/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(NO</w:t>
      </w:r>
      <w:r w:rsidRPr="00326312">
        <w:rPr>
          <w:rFonts w:ascii="Times New Roman" w:eastAsia="Times New Roman" w:hAnsi="Times New Roman" w:cs="Times New Roman"/>
          <w:sz w:val="24"/>
          <w:szCs w:val="24"/>
          <w:vertAlign w:val="subscript"/>
          <w:lang w:val="uk-UA" w:eastAsia="ru-RU"/>
        </w:rPr>
        <w:t>3</w:t>
      </w:r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326312">
        <w:rPr>
          <w:rFonts w:ascii="Times New Roman" w:eastAsia="Times New Roman" w:hAnsi="Times New Roman" w:cs="Times New Roman"/>
          <w:sz w:val="24"/>
          <w:szCs w:val="24"/>
          <w:vertAlign w:val="subscript"/>
          <w:lang w:val="uk-UA" w:eastAsia="ru-RU"/>
        </w:rPr>
        <w:t>2</w:t>
      </w:r>
    </w:p>
    <w:p w:rsidR="0061286E" w:rsidRPr="00326312" w:rsidRDefault="0061286E" w:rsidP="0061286E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Хром(ІІІ) нітрат                               </w:t>
      </w:r>
      <w:proofErr w:type="spellStart"/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Cr</w:t>
      </w:r>
      <w:proofErr w:type="spellEnd"/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(NO</w:t>
      </w:r>
      <w:r w:rsidRPr="00326312">
        <w:rPr>
          <w:rFonts w:ascii="Times New Roman" w:eastAsia="Times New Roman" w:hAnsi="Times New Roman" w:cs="Times New Roman"/>
          <w:sz w:val="24"/>
          <w:szCs w:val="24"/>
          <w:vertAlign w:val="subscript"/>
          <w:lang w:val="uk-UA" w:eastAsia="ru-RU"/>
        </w:rPr>
        <w:t>3</w:t>
      </w:r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326312">
        <w:rPr>
          <w:rFonts w:ascii="Times New Roman" w:eastAsia="Times New Roman" w:hAnsi="Times New Roman" w:cs="Times New Roman"/>
          <w:sz w:val="24"/>
          <w:szCs w:val="24"/>
          <w:vertAlign w:val="subscript"/>
          <w:lang w:val="uk-UA" w:eastAsia="ru-RU"/>
        </w:rPr>
        <w:t xml:space="preserve">2 </w:t>
      </w:r>
    </w:p>
    <w:p w:rsidR="0061286E" w:rsidRPr="00326312" w:rsidRDefault="0061286E" w:rsidP="0061286E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Ферум</w:t>
      </w:r>
      <w:proofErr w:type="spellEnd"/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(ІІ) нітрат                              </w:t>
      </w:r>
      <w:proofErr w:type="spellStart"/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Fe</w:t>
      </w:r>
      <w:proofErr w:type="spellEnd"/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(NO</w:t>
      </w:r>
      <w:r w:rsidRPr="00326312">
        <w:rPr>
          <w:rFonts w:ascii="Times New Roman" w:eastAsia="Times New Roman" w:hAnsi="Times New Roman" w:cs="Times New Roman"/>
          <w:sz w:val="24"/>
          <w:szCs w:val="24"/>
          <w:vertAlign w:val="subscript"/>
          <w:lang w:val="uk-UA" w:eastAsia="ru-RU"/>
        </w:rPr>
        <w:t>3</w:t>
      </w:r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326312">
        <w:rPr>
          <w:rFonts w:ascii="Times New Roman" w:eastAsia="Times New Roman" w:hAnsi="Times New Roman" w:cs="Times New Roman"/>
          <w:sz w:val="24"/>
          <w:szCs w:val="24"/>
          <w:vertAlign w:val="subscript"/>
          <w:lang w:val="uk-UA" w:eastAsia="ru-RU"/>
        </w:rPr>
        <w:t>2</w:t>
      </w:r>
    </w:p>
    <w:p w:rsidR="0061286E" w:rsidRPr="00326312" w:rsidRDefault="0061286E" w:rsidP="0061286E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Натрій </w:t>
      </w:r>
      <w:proofErr w:type="spellStart"/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ортофосфат</w:t>
      </w:r>
      <w:proofErr w:type="spellEnd"/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                         Na</w:t>
      </w:r>
      <w:r w:rsidRPr="00326312">
        <w:rPr>
          <w:rFonts w:ascii="Times New Roman" w:eastAsia="Times New Roman" w:hAnsi="Times New Roman" w:cs="Times New Roman"/>
          <w:sz w:val="24"/>
          <w:szCs w:val="24"/>
          <w:vertAlign w:val="subscript"/>
          <w:lang w:val="uk-UA" w:eastAsia="ru-RU"/>
        </w:rPr>
        <w:t>3</w:t>
      </w:r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PO</w:t>
      </w:r>
      <w:r w:rsidRPr="00326312">
        <w:rPr>
          <w:rFonts w:ascii="Times New Roman" w:eastAsia="Times New Roman" w:hAnsi="Times New Roman" w:cs="Times New Roman"/>
          <w:sz w:val="24"/>
          <w:szCs w:val="24"/>
          <w:vertAlign w:val="subscript"/>
          <w:lang w:val="uk-UA" w:eastAsia="ru-RU"/>
        </w:rPr>
        <w:t>4</w:t>
      </w:r>
    </w:p>
    <w:p w:rsidR="0061286E" w:rsidRPr="00326312" w:rsidRDefault="0061286E" w:rsidP="0061286E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Кальцій </w:t>
      </w:r>
      <w:proofErr w:type="spellStart"/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ортофосфат</w:t>
      </w:r>
      <w:proofErr w:type="spellEnd"/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                       Ca</w:t>
      </w:r>
      <w:r w:rsidRPr="00326312">
        <w:rPr>
          <w:rFonts w:ascii="Times New Roman" w:eastAsia="Times New Roman" w:hAnsi="Times New Roman" w:cs="Times New Roman"/>
          <w:sz w:val="24"/>
          <w:szCs w:val="24"/>
          <w:vertAlign w:val="subscript"/>
          <w:lang w:val="uk-UA" w:eastAsia="ru-RU"/>
        </w:rPr>
        <w:t>2</w:t>
      </w:r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(PO</w:t>
      </w:r>
      <w:r w:rsidRPr="00326312">
        <w:rPr>
          <w:rFonts w:ascii="Times New Roman" w:eastAsia="Times New Roman" w:hAnsi="Times New Roman" w:cs="Times New Roman"/>
          <w:sz w:val="24"/>
          <w:szCs w:val="24"/>
          <w:vertAlign w:val="subscript"/>
          <w:lang w:val="uk-UA" w:eastAsia="ru-RU"/>
        </w:rPr>
        <w:t>4</w:t>
      </w:r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326312">
        <w:rPr>
          <w:rFonts w:ascii="Times New Roman" w:eastAsia="Times New Roman" w:hAnsi="Times New Roman" w:cs="Times New Roman"/>
          <w:sz w:val="24"/>
          <w:szCs w:val="24"/>
          <w:vertAlign w:val="subscript"/>
          <w:lang w:val="uk-UA" w:eastAsia="ru-RU"/>
        </w:rPr>
        <w:t>2</w:t>
      </w:r>
    </w:p>
    <w:p w:rsidR="0061286E" w:rsidRPr="00326312" w:rsidRDefault="0061286E" w:rsidP="0061286E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Калій </w:t>
      </w:r>
      <w:proofErr w:type="spellStart"/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гідрогенортофосфат</w:t>
      </w:r>
      <w:proofErr w:type="spellEnd"/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             K</w:t>
      </w:r>
      <w:r w:rsidRPr="00326312">
        <w:rPr>
          <w:rFonts w:ascii="Times New Roman" w:eastAsia="Times New Roman" w:hAnsi="Times New Roman" w:cs="Times New Roman"/>
          <w:sz w:val="24"/>
          <w:szCs w:val="24"/>
          <w:vertAlign w:val="subscript"/>
          <w:lang w:val="uk-UA" w:eastAsia="ru-RU"/>
        </w:rPr>
        <w:t>2</w:t>
      </w:r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HPO</w:t>
      </w:r>
      <w:r w:rsidRPr="00326312">
        <w:rPr>
          <w:rFonts w:ascii="Times New Roman" w:eastAsia="Times New Roman" w:hAnsi="Times New Roman" w:cs="Times New Roman"/>
          <w:sz w:val="24"/>
          <w:szCs w:val="24"/>
          <w:vertAlign w:val="subscript"/>
          <w:lang w:val="uk-UA" w:eastAsia="ru-RU"/>
        </w:rPr>
        <w:t>4</w:t>
      </w:r>
    </w:p>
    <w:p w:rsidR="0061286E" w:rsidRPr="00326312" w:rsidRDefault="0061286E" w:rsidP="0061286E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Кальцій </w:t>
      </w:r>
      <w:proofErr w:type="spellStart"/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гідрогенортофосфат</w:t>
      </w:r>
      <w:proofErr w:type="spellEnd"/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         CaHPO</w:t>
      </w:r>
      <w:r w:rsidRPr="00326312">
        <w:rPr>
          <w:rFonts w:ascii="Times New Roman" w:eastAsia="Times New Roman" w:hAnsi="Times New Roman" w:cs="Times New Roman"/>
          <w:sz w:val="24"/>
          <w:szCs w:val="24"/>
          <w:vertAlign w:val="subscript"/>
          <w:lang w:val="uk-UA" w:eastAsia="ru-RU"/>
        </w:rPr>
        <w:t>4</w:t>
      </w:r>
    </w:p>
    <w:p w:rsidR="0061286E" w:rsidRPr="00326312" w:rsidRDefault="0061286E" w:rsidP="0061286E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Амонійна (амоніакова) селітра      NH</w:t>
      </w:r>
      <w:r w:rsidRPr="00326312">
        <w:rPr>
          <w:rFonts w:ascii="Times New Roman" w:eastAsia="Times New Roman" w:hAnsi="Times New Roman" w:cs="Times New Roman"/>
          <w:sz w:val="24"/>
          <w:szCs w:val="24"/>
          <w:vertAlign w:val="subscript"/>
          <w:lang w:val="uk-UA" w:eastAsia="ru-RU"/>
        </w:rPr>
        <w:t>4</w:t>
      </w:r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NO</w:t>
      </w:r>
      <w:r w:rsidRPr="00326312">
        <w:rPr>
          <w:rFonts w:ascii="Times New Roman" w:eastAsia="Times New Roman" w:hAnsi="Times New Roman" w:cs="Times New Roman"/>
          <w:sz w:val="24"/>
          <w:szCs w:val="24"/>
          <w:vertAlign w:val="subscript"/>
          <w:lang w:val="uk-UA" w:eastAsia="ru-RU"/>
        </w:rPr>
        <w:t>3</w:t>
      </w:r>
    </w:p>
    <w:p w:rsidR="0061286E" w:rsidRDefault="0061286E" w:rsidP="0061286E">
      <w:pPr>
        <w:spacing w:after="0"/>
        <w:rPr>
          <w:rFonts w:ascii="Times New Roman" w:eastAsia="Times New Roman" w:hAnsi="Times New Roman" w:cs="Times New Roman"/>
          <w:sz w:val="24"/>
          <w:szCs w:val="24"/>
          <w:vertAlign w:val="subscript"/>
          <w:lang w:val="uk-UA" w:eastAsia="ru-RU"/>
        </w:rPr>
      </w:pPr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Амоній сульфат                               (NH</w:t>
      </w:r>
      <w:r w:rsidRPr="00326312">
        <w:rPr>
          <w:rFonts w:ascii="Times New Roman" w:eastAsia="Times New Roman" w:hAnsi="Times New Roman" w:cs="Times New Roman"/>
          <w:sz w:val="24"/>
          <w:szCs w:val="24"/>
          <w:vertAlign w:val="subscript"/>
          <w:lang w:val="uk-UA" w:eastAsia="ru-RU"/>
        </w:rPr>
        <w:t>4</w:t>
      </w:r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326312">
        <w:rPr>
          <w:rFonts w:ascii="Times New Roman" w:eastAsia="Times New Roman" w:hAnsi="Times New Roman" w:cs="Times New Roman"/>
          <w:sz w:val="24"/>
          <w:szCs w:val="24"/>
          <w:vertAlign w:val="subscript"/>
          <w:lang w:val="uk-UA" w:eastAsia="ru-RU"/>
        </w:rPr>
        <w:t>2</w:t>
      </w:r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SO</w:t>
      </w:r>
      <w:r w:rsidRPr="00326312">
        <w:rPr>
          <w:rFonts w:ascii="Times New Roman" w:eastAsia="Times New Roman" w:hAnsi="Times New Roman" w:cs="Times New Roman"/>
          <w:sz w:val="24"/>
          <w:szCs w:val="24"/>
          <w:vertAlign w:val="subscript"/>
          <w:lang w:val="uk-UA" w:eastAsia="ru-RU"/>
        </w:rPr>
        <w:t xml:space="preserve">4  </w:t>
      </w:r>
    </w:p>
    <w:p w:rsidR="005A3B4B" w:rsidRPr="005A3B4B" w:rsidRDefault="000A3FC3" w:rsidP="0061286E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uk-UA" w:eastAsia="ru-RU"/>
        </w:rPr>
        <w:t xml:space="preserve"> ( слайд 25)</w:t>
      </w:r>
    </w:p>
    <w:p w:rsidR="0061286E" w:rsidRDefault="0061286E" w:rsidP="0061286E">
      <w:pPr>
        <w:pStyle w:val="a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61286E">
        <w:rPr>
          <w:sz w:val="36"/>
          <w:szCs w:val="36"/>
          <w:lang w:val="uk-UA"/>
        </w:rPr>
        <w:t xml:space="preserve">Задача </w:t>
      </w:r>
      <w:r>
        <w:rPr>
          <w:sz w:val="36"/>
          <w:szCs w:val="36"/>
          <w:lang w:val="uk-UA"/>
        </w:rPr>
        <w:t>:</w:t>
      </w:r>
      <w:r w:rsidRPr="0061286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Д</w:t>
      </w:r>
      <w:r w:rsidRPr="00C34436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о нас за допомогою звернувся наш односелець, який нещодавно почав  працювати на землі. Ось яка у нього проблема. Йому запропонували купити добрива: нітратні, фосфатні, а які  ефективніші він не знає. Давайте йому допоможемо. Ось запропоновані нітратні добрива: Амоній нітрат і аміачна вода, та фосфатні: подвійний суперфосфат і фосфоритне борошно. Для цього нам потрібно визначити масову частку поживного  елемента. </w:t>
      </w:r>
    </w:p>
    <w:p w:rsidR="000A3FC3" w:rsidRPr="00C34436" w:rsidRDefault="001F1FB3" w:rsidP="0061286E">
      <w:pPr>
        <w:pStyle w:val="a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( слайд 2</w:t>
      </w:r>
      <w:r w:rsidRPr="001F1F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</w:t>
      </w:r>
      <w:r w:rsidR="000A3FC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)</w:t>
      </w:r>
    </w:p>
    <w:p w:rsidR="0061286E" w:rsidRPr="001F1FB3" w:rsidRDefault="0061286E" w:rsidP="0061286E"/>
    <w:p w:rsidR="0061286E" w:rsidRPr="001F1FB3" w:rsidRDefault="0061286E" w:rsidP="0061286E"/>
    <w:p w:rsidR="0061286E" w:rsidRPr="001F1FB3" w:rsidRDefault="0061286E" w:rsidP="0061286E"/>
    <w:p w:rsidR="0061286E" w:rsidRPr="00C34436" w:rsidRDefault="0061286E" w:rsidP="0061286E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34436">
        <w:rPr>
          <w:rFonts w:ascii="Times New Roman" w:eastAsia="Times New Roman" w:hAnsi="Times New Roman" w:cs="Times New Roman"/>
          <w:position w:val="-12"/>
          <w:sz w:val="28"/>
          <w:szCs w:val="28"/>
          <w:lang w:val="uk-UA" w:eastAsia="uk-UA"/>
        </w:rPr>
        <w:object w:dxaOrig="1900" w:dyaOrig="360">
          <v:shape id="_x0000_i1045" type="#_x0000_t75" style="width:94.95pt;height:18.2pt" o:ole="">
            <v:imagedata r:id="rId48" o:title=""/>
          </v:shape>
          <o:OLEObject Type="Embed" ProgID="Equation.3" ShapeID="_x0000_i1045" DrawAspect="Content" ObjectID="_1644122755" r:id="rId49"/>
        </w:object>
      </w:r>
      <w:r w:rsidRPr="00C34436">
        <w:rPr>
          <w:rFonts w:ascii="Times New Roman" w:eastAsia="Times New Roman" w:hAnsi="Times New Roman" w:cs="Times New Roman"/>
          <w:position w:val="-24"/>
          <w:sz w:val="28"/>
          <w:szCs w:val="28"/>
          <w:lang w:val="uk-UA" w:eastAsia="uk-UA"/>
        </w:rPr>
        <w:object w:dxaOrig="2420" w:dyaOrig="620">
          <v:shape id="_x0000_i1046" type="#_x0000_t75" style="width:121.05pt;height:30.85pt" o:ole="">
            <v:imagedata r:id="rId50" o:title=""/>
          </v:shape>
          <o:OLEObject Type="Embed" ProgID="Equation.3" ShapeID="_x0000_i1046" DrawAspect="Content" ObjectID="_1644122756" r:id="rId51"/>
        </w:object>
      </w:r>
    </w:p>
    <w:p w:rsidR="0061286E" w:rsidRPr="00C34436" w:rsidRDefault="0061286E" w:rsidP="0061286E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34436">
        <w:rPr>
          <w:rFonts w:ascii="Times New Roman" w:eastAsia="Times New Roman" w:hAnsi="Times New Roman" w:cs="Times New Roman"/>
          <w:position w:val="-10"/>
          <w:sz w:val="28"/>
          <w:szCs w:val="28"/>
          <w:lang w:val="uk-UA" w:eastAsia="uk-UA"/>
        </w:rPr>
        <w:object w:dxaOrig="1860" w:dyaOrig="340">
          <v:shape id="_x0000_i1047" type="#_x0000_t75" style="width:98.9pt;height:17.4pt" o:ole="">
            <v:imagedata r:id="rId52" o:title=""/>
          </v:shape>
          <o:OLEObject Type="Embed" ProgID="Equation.3" ShapeID="_x0000_i1047" DrawAspect="Content" ObjectID="_1644122757" r:id="rId53"/>
        </w:object>
      </w:r>
      <w:r w:rsidRPr="00C34436">
        <w:rPr>
          <w:rFonts w:ascii="Times New Roman" w:eastAsia="Times New Roman" w:hAnsi="Times New Roman" w:cs="Times New Roman"/>
          <w:position w:val="-24"/>
          <w:sz w:val="28"/>
          <w:szCs w:val="28"/>
          <w:lang w:val="uk-UA" w:eastAsia="uk-UA"/>
        </w:rPr>
        <w:object w:dxaOrig="2340" w:dyaOrig="620">
          <v:shape id="_x0000_i1048" type="#_x0000_t75" style="width:117.1pt;height:30.85pt" o:ole="">
            <v:imagedata r:id="rId54" o:title=""/>
          </v:shape>
          <o:OLEObject Type="Embed" ProgID="Equation.3" ShapeID="_x0000_i1048" DrawAspect="Content" ObjectID="_1644122758" r:id="rId55"/>
        </w:object>
      </w:r>
    </w:p>
    <w:p w:rsidR="0061286E" w:rsidRPr="00C34436" w:rsidRDefault="0061286E" w:rsidP="0061286E">
      <w:pPr>
        <w:pStyle w:val="a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3443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Відповідь: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аміачна вода </w:t>
      </w:r>
    </w:p>
    <w:p w:rsidR="0061286E" w:rsidRPr="00C34436" w:rsidRDefault="0061286E" w:rsidP="0061286E">
      <w:pPr>
        <w:pStyle w:val="a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34436">
        <w:rPr>
          <w:rFonts w:ascii="Times New Roman" w:eastAsia="Times New Roman" w:hAnsi="Times New Roman" w:cs="Times New Roman"/>
          <w:position w:val="-10"/>
          <w:sz w:val="28"/>
          <w:szCs w:val="28"/>
          <w:lang w:val="uk-UA" w:eastAsia="uk-UA"/>
        </w:rPr>
        <w:object w:dxaOrig="2400" w:dyaOrig="340">
          <v:shape id="_x0000_i1049" type="#_x0000_t75" style="width:120.25pt;height:17.4pt" o:ole="">
            <v:imagedata r:id="rId56" o:title=""/>
          </v:shape>
          <o:OLEObject Type="Embed" ProgID="Equation.3" ShapeID="_x0000_i1049" DrawAspect="Content" ObjectID="_1644122759" r:id="rId57"/>
        </w:object>
      </w:r>
      <w:r w:rsidRPr="00C34436">
        <w:rPr>
          <w:rFonts w:ascii="Times New Roman" w:eastAsia="Times New Roman" w:hAnsi="Times New Roman" w:cs="Times New Roman"/>
          <w:position w:val="-24"/>
          <w:sz w:val="28"/>
          <w:szCs w:val="28"/>
          <w:lang w:val="uk-UA" w:eastAsia="uk-UA"/>
        </w:rPr>
        <w:object w:dxaOrig="2820" w:dyaOrig="620">
          <v:shape id="_x0000_i1050" type="#_x0000_t75" style="width:140.85pt;height:30.85pt" o:ole="">
            <v:imagedata r:id="rId58" o:title=""/>
          </v:shape>
          <o:OLEObject Type="Embed" ProgID="Equation.3" ShapeID="_x0000_i1050" DrawAspect="Content" ObjectID="_1644122760" r:id="rId59"/>
        </w:object>
      </w:r>
    </w:p>
    <w:p w:rsidR="0061286E" w:rsidRPr="00C34436" w:rsidRDefault="0061286E" w:rsidP="0061286E">
      <w:pPr>
        <w:pStyle w:val="a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34436">
        <w:rPr>
          <w:rFonts w:ascii="Times New Roman" w:eastAsia="Times New Roman" w:hAnsi="Times New Roman" w:cs="Times New Roman"/>
          <w:position w:val="-12"/>
          <w:sz w:val="28"/>
          <w:szCs w:val="28"/>
          <w:lang w:val="uk-UA" w:eastAsia="uk-UA"/>
        </w:rPr>
        <w:object w:dxaOrig="2180" w:dyaOrig="360">
          <v:shape id="_x0000_i1051" type="#_x0000_t75" style="width:108.4pt;height:18.2pt" o:ole="">
            <v:imagedata r:id="rId60" o:title=""/>
          </v:shape>
          <o:OLEObject Type="Embed" ProgID="Equation.3" ShapeID="_x0000_i1051" DrawAspect="Content" ObjectID="_1644122761" r:id="rId61"/>
        </w:object>
      </w:r>
      <w:r w:rsidRPr="00C34436">
        <w:rPr>
          <w:rFonts w:ascii="Times New Roman" w:eastAsia="Times New Roman" w:hAnsi="Times New Roman" w:cs="Times New Roman"/>
          <w:position w:val="-24"/>
          <w:sz w:val="28"/>
          <w:szCs w:val="28"/>
          <w:lang w:val="uk-UA" w:eastAsia="uk-UA"/>
        </w:rPr>
        <w:object w:dxaOrig="2400" w:dyaOrig="620">
          <v:shape id="_x0000_i1052" type="#_x0000_t75" style="width:120.25pt;height:30.85pt" o:ole="">
            <v:imagedata r:id="rId62" o:title=""/>
          </v:shape>
          <o:OLEObject Type="Embed" ProgID="Equation.3" ShapeID="_x0000_i1052" DrawAspect="Content" ObjectID="_1644122762" r:id="rId63"/>
        </w:object>
      </w:r>
    </w:p>
    <w:p w:rsidR="0061286E" w:rsidRPr="00EC362D" w:rsidRDefault="0061286E" w:rsidP="0061286E">
      <w:pPr>
        <w:pStyle w:val="a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3443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Відповідь: </w:t>
      </w:r>
      <w:r w:rsidRPr="00C34436">
        <w:rPr>
          <w:rFonts w:ascii="Times New Roman" w:eastAsia="Times New Roman" w:hAnsi="Times New Roman" w:cs="Times New Roman"/>
          <w:position w:val="-10"/>
          <w:sz w:val="28"/>
          <w:szCs w:val="28"/>
          <w:lang w:val="uk-UA" w:eastAsia="uk-UA"/>
        </w:rPr>
        <w:object w:dxaOrig="1300" w:dyaOrig="340">
          <v:shape id="_x0000_i1053" type="#_x0000_t75" style="width:64.1pt;height:17.4pt" o:ole="">
            <v:imagedata r:id="rId64" o:title=""/>
          </v:shape>
          <o:OLEObject Type="Embed" ProgID="Equation.3" ShapeID="_x0000_i1053" DrawAspect="Content" ObjectID="_1644122763" r:id="rId65"/>
        </w:object>
      </w:r>
      <w:r w:rsidRPr="00C3443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– подвійний суперфосфат</w:t>
      </w:r>
    </w:p>
    <w:p w:rsidR="00DB36AE" w:rsidRDefault="00DB36AE" w:rsidP="00DB36AE">
      <w:pPr>
        <w:rPr>
          <w:sz w:val="44"/>
          <w:szCs w:val="44"/>
          <w:lang w:val="uk-UA"/>
        </w:rPr>
      </w:pPr>
      <w:r>
        <w:rPr>
          <w:sz w:val="44"/>
          <w:szCs w:val="44"/>
          <w:lang w:val="uk-UA"/>
        </w:rPr>
        <w:t xml:space="preserve">         </w:t>
      </w:r>
    </w:p>
    <w:p w:rsidR="00DB36AE" w:rsidRDefault="00DB36AE" w:rsidP="00DB36AE">
      <w:pPr>
        <w:rPr>
          <w:sz w:val="44"/>
          <w:szCs w:val="44"/>
          <w:lang w:val="uk-UA"/>
        </w:rPr>
      </w:pPr>
    </w:p>
    <w:p w:rsidR="00DB36AE" w:rsidRDefault="00DB36AE" w:rsidP="00DB36AE">
      <w:pPr>
        <w:rPr>
          <w:sz w:val="44"/>
          <w:szCs w:val="44"/>
          <w:lang w:val="uk-UA"/>
        </w:rPr>
      </w:pPr>
      <w:r>
        <w:rPr>
          <w:sz w:val="44"/>
          <w:szCs w:val="44"/>
          <w:lang w:val="uk-UA"/>
        </w:rPr>
        <w:lastRenderedPageBreak/>
        <w:t xml:space="preserve">            Гра «Запитання – відповідь»</w:t>
      </w:r>
    </w:p>
    <w:p w:rsidR="005A3B4B" w:rsidRDefault="005A3B4B" w:rsidP="00DB36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 слайд </w:t>
      </w:r>
      <w:r w:rsidR="001F1FB3" w:rsidRPr="00924050">
        <w:rPr>
          <w:sz w:val="28"/>
          <w:szCs w:val="28"/>
          <w:lang w:val="uk-UA"/>
        </w:rPr>
        <w:t xml:space="preserve">27, </w:t>
      </w:r>
      <w:r w:rsidR="001F1FB3">
        <w:rPr>
          <w:sz w:val="28"/>
          <w:szCs w:val="28"/>
          <w:lang w:val="uk-UA"/>
        </w:rPr>
        <w:t>28</w:t>
      </w:r>
      <w:r w:rsidR="000A3FC3">
        <w:rPr>
          <w:sz w:val="28"/>
          <w:szCs w:val="28"/>
          <w:lang w:val="uk-UA"/>
        </w:rPr>
        <w:t>)</w:t>
      </w:r>
    </w:p>
    <w:p w:rsidR="001F1FB3" w:rsidRPr="005A3B4B" w:rsidRDefault="001F1FB3" w:rsidP="00DB36AE">
      <w:pPr>
        <w:rPr>
          <w:sz w:val="28"/>
          <w:szCs w:val="28"/>
          <w:lang w:val="uk-UA"/>
        </w:rPr>
      </w:pPr>
    </w:p>
    <w:p w:rsidR="00DB36AE" w:rsidRPr="00326312" w:rsidRDefault="00DB36AE" w:rsidP="00DB36AE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цибулі кінці старих листків стають сіро-жовтими, соломисто-жовтими і в’януть. У моркви листки закручуються, краї їх буріють, зелене забарвлення поступово змінюється, стає сіруватим, А потім бронзовим. Яке добриво необхідно внести?</w:t>
      </w:r>
    </w:p>
    <w:p w:rsidR="00DB36AE" w:rsidRPr="00326312" w:rsidRDefault="00DB36AE" w:rsidP="00DB36AE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26312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>(Коли мало Калію, краї листків жовтіють або буріють і відмирають, листки закручуються донизу, стають зморшкуватими. Необхідно внести калійні добрива: хлористий калій, сірчанокислий калій, калійну селітру)</w:t>
      </w:r>
    </w:p>
    <w:p w:rsidR="00DB36AE" w:rsidRDefault="00DB36AE" w:rsidP="00DB36AE">
      <w:pPr>
        <w:rPr>
          <w:lang w:val="uk-UA"/>
        </w:rPr>
      </w:pPr>
    </w:p>
    <w:p w:rsidR="00DB36AE" w:rsidRPr="00326312" w:rsidRDefault="00DB36AE" w:rsidP="00DB36AE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вашого сусіда по присадибній ділянці у цибулі в’януть і засихають кінці старих листків. Іноді на них з’являється крапчастість, помітне чергування зеленого, жовтого й бурого забарвлення. Що ви порадите сусідові?</w:t>
      </w:r>
    </w:p>
    <w:p w:rsidR="00DB36AE" w:rsidRPr="00326312" w:rsidRDefault="00DB36AE" w:rsidP="00DB36AE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26312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>(Цибуля потребує фосфатних добрив, які будуть розчинятися, тому доречними будуть підкормки суперфосфатом, амофосом чи діамофосом)</w:t>
      </w:r>
    </w:p>
    <w:p w:rsidR="00DB36AE" w:rsidRDefault="00DB36AE" w:rsidP="00DB36AE">
      <w:pPr>
        <w:rPr>
          <w:lang w:val="uk-UA"/>
        </w:rPr>
      </w:pPr>
    </w:p>
    <w:p w:rsidR="00DB36AE" w:rsidRPr="00326312" w:rsidRDefault="00DB36AE" w:rsidP="00DB36AE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26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Повернувшись із канікул, проведених біля моря, ви помітили, що у помідорів на краях листків з’являються плями бронзового відтінку, потім утворюється суцільна кайма з відмерлих тканин. У огірків листки темно-зелені, краї нижніх листків жовтіють і відмирають. Плоди помітно розширені у верхній частині. Ваші дії.</w:t>
      </w:r>
    </w:p>
    <w:p w:rsidR="00DB36AE" w:rsidRDefault="00DB36AE" w:rsidP="00DB36AE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</w:pPr>
      <w:r w:rsidRPr="00326312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>(за нестачі Калію сповільнюється ріст, рослини стають кволі, листки крихкі, краї їх закручуються, хлорозна тканина буріє і відмирає, тому с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>лід вносити добрива, багаті на К</w:t>
      </w:r>
      <w:r w:rsidRPr="00326312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>алій: калійну селітру, калімагнезію, пота</w:t>
      </w:r>
      <w:r w:rsidR="00924050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 xml:space="preserve">ш) </w:t>
      </w:r>
    </w:p>
    <w:p w:rsidR="00924050" w:rsidRDefault="00924050" w:rsidP="00DB36AE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</w:pPr>
    </w:p>
    <w:p w:rsidR="00924050" w:rsidRDefault="00924050" w:rsidP="00DB36AE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 помідорів листки змінюють забарвлення, передчасно жовтіють, стебла стають тонкими, волокнистими, бутони обсипаються, плоди дрібні. Допоможіть помідорам.</w:t>
      </w:r>
    </w:p>
    <w:p w:rsidR="00924050" w:rsidRPr="00924050" w:rsidRDefault="00924050" w:rsidP="00DB36AE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 помідори потребують Нітрогену, найбільш ефектив</w:t>
      </w:r>
      <w:r w:rsidR="005708B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ними будуть підкормки сечовиною,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5708B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міаковою селітрою)</w:t>
      </w:r>
      <w:r w:rsidR="005708B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DB36AE" w:rsidRDefault="00DB36AE" w:rsidP="00DB36AE">
      <w:pPr>
        <w:rPr>
          <w:lang w:val="uk-UA"/>
        </w:rPr>
      </w:pPr>
    </w:p>
    <w:p w:rsidR="00DB36AE" w:rsidRDefault="00DB36AE" w:rsidP="000A641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Підсумок :   -  </w:t>
      </w:r>
      <w:r w:rsidRPr="00DB36AE">
        <w:rPr>
          <w:sz w:val="32"/>
          <w:szCs w:val="32"/>
          <w:lang w:val="uk-UA"/>
        </w:rPr>
        <w:t>Що ми вивчили на уроці?</w:t>
      </w:r>
    </w:p>
    <w:p w:rsidR="00DB36AE" w:rsidRPr="00DB36AE" w:rsidRDefault="00DB36AE" w:rsidP="00DB36AE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DB36AE">
        <w:rPr>
          <w:sz w:val="32"/>
          <w:szCs w:val="32"/>
          <w:lang w:val="uk-UA"/>
        </w:rPr>
        <w:t>Для чого потрібні добрива рослинам ?</w:t>
      </w:r>
    </w:p>
    <w:p w:rsidR="00DB36AE" w:rsidRPr="00DB36AE" w:rsidRDefault="00DB36AE" w:rsidP="00DB36AE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DB36AE">
        <w:rPr>
          <w:sz w:val="32"/>
          <w:szCs w:val="32"/>
          <w:lang w:val="uk-UA"/>
        </w:rPr>
        <w:t xml:space="preserve">   Чому питання використання добрив є актуальним в сьогоденні ?</w:t>
      </w:r>
    </w:p>
    <w:p w:rsidR="00DB36AE" w:rsidRPr="00DB36AE" w:rsidRDefault="00DB36AE" w:rsidP="00DB36AE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DB36AE">
        <w:rPr>
          <w:sz w:val="32"/>
          <w:szCs w:val="32"/>
          <w:lang w:val="uk-UA"/>
        </w:rPr>
        <w:t>Як треба використовувати добрива ?</w:t>
      </w:r>
    </w:p>
    <w:p w:rsidR="00DB36AE" w:rsidRDefault="00DB36AE" w:rsidP="00DB36AE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DB36AE">
        <w:rPr>
          <w:sz w:val="32"/>
          <w:szCs w:val="32"/>
          <w:lang w:val="uk-UA"/>
        </w:rPr>
        <w:t xml:space="preserve"> Чи була інформація на уроці для вас цікавою і корисною?</w:t>
      </w:r>
    </w:p>
    <w:p w:rsidR="00DB36AE" w:rsidRDefault="00DB36AE" w:rsidP="00DB36AE">
      <w:pPr>
        <w:pStyle w:val="a3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lastRenderedPageBreak/>
        <w:t xml:space="preserve">Отже, вміле використання мінеральних добрив дає можливість вирощувати високі врожаї с </w:t>
      </w:r>
      <w:r w:rsidRPr="00DB36AE">
        <w:rPr>
          <w:sz w:val="32"/>
          <w:szCs w:val="32"/>
        </w:rPr>
        <w:t>/</w:t>
      </w:r>
      <w:r>
        <w:rPr>
          <w:sz w:val="32"/>
          <w:szCs w:val="32"/>
          <w:lang w:val="uk-UA"/>
        </w:rPr>
        <w:t xml:space="preserve"> г культур. Але добрива слід вносити вміло і якісно. Дуже важливо дотримуватись певних науково – обґрунтованих норм внесення мінеральних добрив.</w:t>
      </w:r>
    </w:p>
    <w:p w:rsidR="00DB36AE" w:rsidRDefault="00DB36AE" w:rsidP="00DB36AE">
      <w:pPr>
        <w:pStyle w:val="a3"/>
        <w:rPr>
          <w:sz w:val="36"/>
          <w:szCs w:val="36"/>
          <w:lang w:val="uk-UA"/>
        </w:rPr>
      </w:pPr>
      <w:r w:rsidRPr="00DB36AE">
        <w:rPr>
          <w:sz w:val="36"/>
          <w:szCs w:val="36"/>
          <w:lang w:val="uk-UA"/>
        </w:rPr>
        <w:t>Домашнє</w:t>
      </w:r>
      <w:r>
        <w:rPr>
          <w:sz w:val="32"/>
          <w:szCs w:val="32"/>
          <w:lang w:val="uk-UA"/>
        </w:rPr>
        <w:t xml:space="preserve"> </w:t>
      </w:r>
      <w:r w:rsidRPr="00DB36AE">
        <w:rPr>
          <w:sz w:val="36"/>
          <w:szCs w:val="36"/>
          <w:lang w:val="uk-UA"/>
        </w:rPr>
        <w:t>завдання</w:t>
      </w:r>
    </w:p>
    <w:p w:rsidR="001F1FB3" w:rsidRPr="001F1FB3" w:rsidRDefault="001F1FB3" w:rsidP="00DB36AE">
      <w:pPr>
        <w:pStyle w:val="a3"/>
        <w:rPr>
          <w:sz w:val="28"/>
          <w:szCs w:val="28"/>
          <w:lang w:val="uk-UA"/>
        </w:rPr>
      </w:pPr>
      <w:r w:rsidRPr="001F1FB3">
        <w:rPr>
          <w:sz w:val="28"/>
          <w:szCs w:val="28"/>
          <w:lang w:val="uk-UA"/>
        </w:rPr>
        <w:t>( слайд 29</w:t>
      </w:r>
      <w:r>
        <w:rPr>
          <w:sz w:val="28"/>
          <w:szCs w:val="28"/>
          <w:lang w:val="uk-UA"/>
        </w:rPr>
        <w:t>)</w:t>
      </w:r>
    </w:p>
    <w:sectPr w:rsidR="001F1FB3" w:rsidRPr="001F1FB3" w:rsidSect="003D1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22F33"/>
    <w:multiLevelType w:val="hybridMultilevel"/>
    <w:tmpl w:val="A79ED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071743"/>
    <w:multiLevelType w:val="hybridMultilevel"/>
    <w:tmpl w:val="58E83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234F42"/>
    <w:multiLevelType w:val="hybridMultilevel"/>
    <w:tmpl w:val="5772147E"/>
    <w:lvl w:ilvl="0" w:tplc="5246E10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C67D6"/>
    <w:rsid w:val="00052EF1"/>
    <w:rsid w:val="00057695"/>
    <w:rsid w:val="000A3FC3"/>
    <w:rsid w:val="000A641E"/>
    <w:rsid w:val="001929A2"/>
    <w:rsid w:val="001F1FB3"/>
    <w:rsid w:val="002036A0"/>
    <w:rsid w:val="0023333B"/>
    <w:rsid w:val="002D23C0"/>
    <w:rsid w:val="00305425"/>
    <w:rsid w:val="003055CC"/>
    <w:rsid w:val="003400FC"/>
    <w:rsid w:val="003D13B4"/>
    <w:rsid w:val="00406866"/>
    <w:rsid w:val="00425D38"/>
    <w:rsid w:val="00553722"/>
    <w:rsid w:val="005708B8"/>
    <w:rsid w:val="005A3B4B"/>
    <w:rsid w:val="005C67D6"/>
    <w:rsid w:val="0061286E"/>
    <w:rsid w:val="00633DED"/>
    <w:rsid w:val="006F0950"/>
    <w:rsid w:val="007D5C63"/>
    <w:rsid w:val="00801316"/>
    <w:rsid w:val="008A4935"/>
    <w:rsid w:val="00924050"/>
    <w:rsid w:val="00934984"/>
    <w:rsid w:val="00954CDA"/>
    <w:rsid w:val="009C4C51"/>
    <w:rsid w:val="009F164D"/>
    <w:rsid w:val="00A47792"/>
    <w:rsid w:val="00A75BEE"/>
    <w:rsid w:val="00B43610"/>
    <w:rsid w:val="00BC0E2A"/>
    <w:rsid w:val="00BE2501"/>
    <w:rsid w:val="00C15DE3"/>
    <w:rsid w:val="00CE1298"/>
    <w:rsid w:val="00D3465C"/>
    <w:rsid w:val="00D56396"/>
    <w:rsid w:val="00D75D7E"/>
    <w:rsid w:val="00DB36AE"/>
    <w:rsid w:val="00F04692"/>
    <w:rsid w:val="00FE3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3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4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2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286E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1286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4.w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8.wmf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9.bin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8" Type="http://schemas.openxmlformats.org/officeDocument/2006/relationships/image" Target="media/image3.png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6.bin"/><Relationship Id="rId67" Type="http://schemas.openxmlformats.org/officeDocument/2006/relationships/theme" Target="theme/theme1.xml"/><Relationship Id="rId20" Type="http://schemas.openxmlformats.org/officeDocument/2006/relationships/oleObject" Target="embeddings/oleObject6.bin"/><Relationship Id="rId41" Type="http://schemas.openxmlformats.org/officeDocument/2006/relationships/image" Target="media/image20.wmf"/><Relationship Id="rId54" Type="http://schemas.openxmlformats.org/officeDocument/2006/relationships/image" Target="media/image26.wmf"/><Relationship Id="rId62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440ABD-11FB-4789-9CA4-0C6E16DB2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11</Pages>
  <Words>2366</Words>
  <Characters>13490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2020-02-19T05:46:00Z</dcterms:created>
  <dcterms:modified xsi:type="dcterms:W3CDTF">2020-02-25T05:59:00Z</dcterms:modified>
</cp:coreProperties>
</file>